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wps="http://schemas.microsoft.com/office/word/2010/wordprocessingShape" xmlns:r="http://schemas.openxmlformats.org/officeDocument/2006/relationships" xmlns:o="urn:schemas-microsoft-com:office:office" xmlns:m="http://schemas.openxmlformats.org/officeDocument/2006/math" xmlns:wpi="http://schemas.microsoft.com/office/word/2010/wordprocessingInk" xmlns:w10="urn:schemas-microsoft-com:office:word" xmlns:cx="http://schemas.microsoft.com/office/drawing/2014/chartex" xmlns:w14="http://schemas.microsoft.com/office/word/2010/wordml" xmlns:cx1="http://schemas.microsoft.com/office/drawing/2015/9/8/chartex" xmlns:wne="http://schemas.microsoft.com/office/word/2006/wordml" xmlns:w15="http://schemas.microsoft.com/office/word/2012/wordml" xmlns:mc="http://schemas.openxmlformats.org/markup-compatibility/2006" xmlns:wp14="http://schemas.microsoft.com/office/word/2010/wordprocessingDrawing" xmlns:v="urn:schemas-microsoft-com:vml" xmlns:wp="http://schemas.openxmlformats.org/drawingml/2006/wordprocessingDrawing" xmlns:w16se="http://schemas.microsoft.com/office/word/2015/wordml/symex" xmlns:wpg="http://schemas.microsoft.com/office/word/2010/wordprocessingGroup" xmlns:w="http://schemas.openxmlformats.org/wordprocessingml/2006/main" mc:Ignorable="w14 w15 w16se wp14">
  <w:body>
    <w:p>
      <w:pPr>
        <w:pStyle w:val="Normal"/>
        <w:spacing w:afterAutospacing="0" w:beforeAutospacing="0" w:line="300" w:lineRule="exact"/>
        <w:rPr>
          <w:sz w:val="32"/>
          <w:bCs w:val="1"/>
          <w:szCs w:val="32"/>
          <w:rFonts w:ascii="黑体" w:hAnsi="黑体" w:eastAsia="黑体" w:hint="eastAsia"/>
        </w:rPr>
      </w:pPr>
      <w:r>
        <w:rPr>
          <w:sz w:val="32"/>
          <w:bCs w:val="1"/>
          <w:szCs w:val="32"/>
          <w:rFonts w:ascii="黑体" w:hAnsi="黑体" w:eastAsia="黑体" w:hint="eastAsia"/>
        </w:rPr>
        <w:t xml:space="preserve">附件1 </w:t>
      </w:r>
      <w:r w:rsidR="00C858F8">
        <w:rPr>
          <w:sz w:val="32"/>
          <w:bCs w:val="1"/>
          <w:szCs w:val="32"/>
          <w:rFonts w:ascii="黑体" w:hAnsi="黑体" w:eastAsia="黑体"/>
        </w:rPr>
      </w:r>
    </w:p>
    <w:p>
      <w:pPr>
        <w:pStyle w:val="Normal"/>
        <w:spacing w:afterAutospacing="0" w:beforeAutospacing="0" w:line="300" w:lineRule="exact"/>
        <w:rPr>
          <w:sz w:val="32"/>
          <w:bCs w:val="1"/>
          <w:szCs w:val="32"/>
          <w:rFonts w:ascii="黑体" w:hAnsi="黑体" w:eastAsia="黑体"/>
        </w:rPr>
      </w:pPr>
      <w:r w:rsidR="00C858F8">
        <w:rPr>
          <w:sz w:val="32"/>
          <w:bCs w:val="1"/>
          <w:szCs w:val="32"/>
          <w:rFonts w:ascii="黑体" w:hAnsi="黑体" w:eastAsia="黑体"/>
        </w:rPr>
      </w:r>
    </w:p>
    <w:p>
      <w:pPr>
        <w:pStyle w:val="Normal"/>
        <w:jc w:val="center"/>
        <w:rPr>
          <w:b w:val="1"/>
          <w:sz w:val="44"/>
          <w:bCs w:val="1"/>
          <w:szCs w:val="44"/>
          <w:rFonts w:ascii="华文中宋" w:hAnsi="华文中宋" w:eastAsia="华文中宋" w:hint="eastAsia"/>
        </w:rPr>
      </w:pP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黄山学院第</w:t>
      </w:r>
      <w:r w:rsidR="00793AC2"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二十二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届</w:t>
      </w:r>
      <w:r w:rsidR="00C858F8">
        <w:rPr>
          <w:b w:val="1"/>
          <w:sz w:val="44"/>
          <w:bCs w:val="1"/>
          <w:szCs w:val="44"/>
          <w:rFonts w:ascii="华文中宋" w:hAnsi="华文中宋" w:eastAsia="华文中宋"/>
        </w:rPr>
      </w:r>
    </w:p>
    <w:p>
      <w:pPr>
        <w:pStyle w:val="Normal"/>
        <w:jc w:val="center"/>
        <w:rPr>
          <w:b w:val="1"/>
          <w:sz w:val="44"/>
          <w:bCs w:val="1"/>
          <w:szCs w:val="44"/>
          <w:rFonts w:ascii="华文中宋" w:hAnsi="华文中宋" w:eastAsia="华文中宋" w:hint="eastAsia"/>
        </w:rPr>
      </w:pP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“青年杯”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排球赛竞赛规程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</w:r>
    </w:p>
    <w:p>
      <w:pPr>
        <w:pStyle w:val="Normal"/>
        <w:jc w:val="start"/>
        <w:spacing w:after="156" w:afterAutospacing="0" w:before="156" w:beforeAutospacing="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一、主办单位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校团委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、校体委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2" w:firstLineChars="200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承办单位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：</w:t>
      </w:r>
      <w:r w:rsidR="00DB0A8C"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校</w:t>
      </w:r>
      <w:r w:rsidR="00DB0A8C"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排球协会</w:t>
      </w:r>
      <w:r>
        <w:rPr>
          <w:sz w:val="30"/>
          <w:bCs w:val="1"/>
          <w:kern w:val="0"/>
          <w:szCs w:val="30"/>
          <w:rFonts w:ascii="仿宋" w:hAnsi="仿宋" w:eastAsia="仿宋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二、参加单位：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8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文学院、生命与环境科学学院、旅游学院、信息工程学院、经济管理学院、艺术学院、外国语学院、数学与统计学院、化学化工学院、教育科学学院、建筑工程学院、文化与传播学院、机电工程学院、体育学院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三、竞赛时间、地点：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300" w:firstLineChars="1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比赛时间：20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24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年10月19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、20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、23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日。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  比赛地点：黄山学院南区排球场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四、参赛规定：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（一）参赛队以各院为单位组队参赛,分男子组和女子组；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（二）每队限报领队1人，教练员1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运动员12人；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（三）各队需填写报名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表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一份，于10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月10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日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上午11点前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将纸质报名表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交至体育学院三楼办公室张海波老师处，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电子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版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报名表发送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邮箱2900601244@qq.com，逾期不补；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五、运动员条件资格审查：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（一）参赛运动员必须是在校在册学生；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（二）参赛运动员的身体健康状况由各代表队负责，合格者方能参赛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(各院提供适合参赛证明）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（三）凡对参赛运动队（员）的资格问题有异议者，需向“资格审查委员会”提交经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领队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签字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的“申诉报告书”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方可受处理；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（四）资格审查委员会将在比赛前、比赛中、比赛后对参赛运动队（员）的比赛资格问题认真检查，如发现有不符合比赛资格者，将取消本人或所在队的比赛资格和成绩；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六、竞赛办法：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</w:t>
      </w:r>
      <w:r>
        <w:rPr>
          <w:sz w:val="30"/>
          <w:kern w:val="0"/>
          <w:szCs w:val="30"/>
          <w:rFonts w:ascii="仿宋" w:hAnsi="仿宋" w:eastAsia="仿宋" w:hint="eastAsia"/>
        </w:rPr>
        <w:t xml:space="preserve">比赛分为两个阶段。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第一阶段通过抽签男女队各分为A、B两组进行单循环赛，排出各小组前4名。第二阶段小组前2名采用交叉淘汰赛办法决出1-4名，小组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3、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4名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采用同名次对抗赛的办法决出5-8名。</w:t>
      </w:r>
      <w:r>
        <w:rPr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1、小组前2名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采用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交叉淘汰赛：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A1—B2, B1—A2；胜队—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胜队决出1—2名，负队—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负队决出3—4名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2、小组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3、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4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名同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采用同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名次对抗赛：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A3—B3决出5—6名, A4—B4决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7—8名。 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spacing w:afterAutospacing="0" w:beforeAutospacing="0" w:line="360" w:lineRule="exact"/>
        <w:ind w:firstLine="420" w:left="1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  <w:t xml:space="preserve">比赛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  <w:t xml:space="preserve">全程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  <w:t xml:space="preserve">均采用三局两胜制，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非决胜局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为25分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制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，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决胜局为15分制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。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每局先获得25分/15分，且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领先对方2分为胜一局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，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如遇24:24/14:14，直至领先对方2分为胜一局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七、决定名次办法：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19" w:left="1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（一）每队胜一场得2分，负一场得1分，弃权得0分，积分多者名次列前。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750" w:firstLineChars="25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1、如遇两队以上（含两队）积分相等，C值高者名次列前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050" w:firstLineChars="35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A（胜局总数）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050" w:firstLineChars="350" w:left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-------------- == C（值）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050" w:firstLineChars="350" w:left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B（负局总数）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750" w:firstLineChars="250" w:left="143" w:leftChars="68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2、如C值仍相等，则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Z值高者名次列前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900" w:firstLineChars="30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X(总得分数)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900" w:firstLineChars="30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-----------   ==Z（值）    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900" w:firstLineChars="30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Y（总失分数）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567" w:firstLineChars="189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（二）采用中国排球协会审定的排球竞赛规则。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567" w:firstLineChars="189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（三）本次比赛取男、女各前八名，获得比赛前八名的队</w:t>
      </w:r>
      <w:r>
        <w:rPr>
          <w:sz w:val="30"/>
          <w:szCs w:val="30"/>
          <w:rFonts w:ascii="仿宋" w:hAnsi="仿宋" w:eastAsia="仿宋" w:hint="eastAsia"/>
        </w:rPr>
        <w:t xml:space="preserve">分别给予奖励。</w:t>
      </w:r>
      <w:r>
        <w:rPr>
          <w:sz w:val="30"/>
          <w:szCs w:val="30"/>
          <w:rFonts w:ascii="仿宋" w:hAnsi="仿宋" w:eastAsia="仿宋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szCs w:val="30"/>
          <w:rFonts w:ascii="仿宋" w:hAnsi="仿宋" w:eastAsia="仿宋" w:hint="eastAsia"/>
        </w:rPr>
      </w:pPr>
      <w:r w:rsidR="00594D8E">
        <w:rPr>
          <w:sz w:val="30"/>
          <w:szCs w:val="30"/>
          <w:rFonts w:ascii="仿宋" w:hAnsi="仿宋" w:eastAsia="仿宋" w:hint="eastAsia"/>
        </w:rPr>
        <w:t xml:space="preserve">（</w:t>
      </w:r>
      <w:r w:rsidR="00594D8E">
        <w:rPr>
          <w:sz w:val="30"/>
          <w:szCs w:val="30"/>
          <w:rFonts w:ascii="仿宋" w:hAnsi="仿宋" w:eastAsia="仿宋" w:hint="eastAsia"/>
        </w:rPr>
        <w:t xml:space="preserve">四</w:t>
      </w:r>
      <w:r w:rsidR="00594D8E">
        <w:rPr>
          <w:sz w:val="30"/>
          <w:szCs w:val="30"/>
          <w:rFonts w:ascii="仿宋" w:hAnsi="仿宋" w:eastAsia="仿宋" w:hint="eastAsia"/>
        </w:rPr>
        <w:t xml:space="preserve">）</w:t>
      </w:r>
      <w:r w:rsidR="00594D8E">
        <w:rPr>
          <w:sz w:val="30"/>
          <w:szCs w:val="30"/>
          <w:rFonts w:ascii="仿宋" w:hAnsi="仿宋" w:eastAsia="仿宋" w:hint="eastAsia"/>
        </w:rPr>
        <w:t xml:space="preserve">本次</w:t>
      </w:r>
      <w:r w:rsidR="00594D8E">
        <w:rPr>
          <w:sz w:val="30"/>
          <w:szCs w:val="30"/>
          <w:rFonts w:ascii="仿宋" w:hAnsi="仿宋" w:eastAsia="仿宋" w:hint="eastAsia"/>
        </w:rPr>
        <w:t xml:space="preserve">比赛</w:t>
      </w:r>
      <w:r w:rsidR="00594D8E">
        <w:rPr>
          <w:sz w:val="30"/>
          <w:szCs w:val="30"/>
          <w:rFonts w:ascii="仿宋" w:hAnsi="仿宋" w:eastAsia="仿宋" w:hint="eastAsia"/>
        </w:rPr>
        <w:t xml:space="preserve">体育学院</w:t>
      </w:r>
      <w:r w:rsidR="00594D8E">
        <w:rPr>
          <w:sz w:val="30"/>
          <w:szCs w:val="30"/>
          <w:rFonts w:ascii="仿宋" w:hAnsi="仿宋" w:eastAsia="仿宋" w:hint="eastAsia"/>
        </w:rPr>
        <w:t xml:space="preserve">不占有</w:t>
      </w:r>
      <w:r w:rsidR="00594D8E">
        <w:rPr>
          <w:sz w:val="30"/>
          <w:szCs w:val="30"/>
          <w:rFonts w:ascii="仿宋" w:hAnsi="仿宋" w:eastAsia="仿宋" w:hint="eastAsia"/>
        </w:rPr>
        <w:t xml:space="preserve">小组</w:t>
      </w:r>
      <w:r w:rsidR="00594D8E">
        <w:rPr>
          <w:sz w:val="30"/>
          <w:szCs w:val="30"/>
          <w:rFonts w:ascii="仿宋" w:hAnsi="仿宋" w:eastAsia="仿宋" w:hint="eastAsia"/>
        </w:rPr>
        <w:t xml:space="preserve">晋级</w:t>
      </w:r>
      <w:r w:rsidR="00594D8E">
        <w:rPr>
          <w:sz w:val="30"/>
          <w:szCs w:val="30"/>
          <w:rFonts w:ascii="仿宋" w:hAnsi="仿宋" w:eastAsia="仿宋" w:hint="eastAsia"/>
        </w:rPr>
        <w:t xml:space="preserve">名额，</w:t>
      </w:r>
      <w:r w:rsidR="00594D8E">
        <w:rPr>
          <w:sz w:val="30"/>
          <w:szCs w:val="30"/>
          <w:rFonts w:ascii="仿宋" w:hAnsi="仿宋" w:eastAsia="仿宋" w:hint="eastAsia"/>
        </w:rPr>
        <w:t xml:space="preserve">若</w:t>
      </w:r>
      <w:r w:rsidR="00594D8E">
        <w:rPr>
          <w:sz w:val="30"/>
          <w:szCs w:val="30"/>
          <w:rFonts w:ascii="仿宋" w:hAnsi="仿宋" w:eastAsia="仿宋" w:hint="eastAsia"/>
        </w:rPr>
        <w:t xml:space="preserve">最终</w:t>
      </w:r>
      <w:r w:rsidR="00594D8E">
        <w:rPr>
          <w:sz w:val="30"/>
          <w:szCs w:val="30"/>
          <w:rFonts w:ascii="仿宋" w:hAnsi="仿宋" w:eastAsia="仿宋" w:hint="eastAsia"/>
        </w:rPr>
        <w:t xml:space="preserve">胜利</w:t>
      </w:r>
      <w:r w:rsidR="00594D8E">
        <w:rPr>
          <w:sz w:val="30"/>
          <w:szCs w:val="30"/>
          <w:rFonts w:ascii="仿宋" w:hAnsi="仿宋" w:eastAsia="仿宋" w:hint="eastAsia"/>
        </w:rPr>
        <w:t xml:space="preserve">则</w:t>
      </w:r>
      <w:r w:rsidR="00594D8E">
        <w:rPr>
          <w:sz w:val="30"/>
          <w:szCs w:val="30"/>
          <w:rFonts w:ascii="仿宋" w:hAnsi="仿宋" w:eastAsia="仿宋" w:hint="eastAsia"/>
        </w:rPr>
        <w:t xml:space="preserve">并列</w:t>
      </w:r>
      <w:r w:rsidR="00594D8E">
        <w:rPr>
          <w:sz w:val="30"/>
          <w:szCs w:val="30"/>
          <w:rFonts w:ascii="仿宋" w:hAnsi="仿宋" w:eastAsia="仿宋" w:hint="eastAsia"/>
        </w:rPr>
        <w:t xml:space="preserve">取名，</w:t>
      </w:r>
      <w:r w:rsidR="00594D8E">
        <w:rPr>
          <w:sz w:val="30"/>
          <w:szCs w:val="30"/>
          <w:rFonts w:ascii="仿宋" w:hAnsi="仿宋" w:eastAsia="仿宋" w:hint="eastAsia"/>
        </w:rPr>
        <w:t xml:space="preserve">若</w:t>
      </w:r>
      <w:r w:rsidR="00594D8E">
        <w:rPr>
          <w:sz w:val="30"/>
          <w:szCs w:val="30"/>
          <w:rFonts w:ascii="仿宋" w:hAnsi="仿宋" w:eastAsia="仿宋" w:hint="eastAsia"/>
        </w:rPr>
        <w:t xml:space="preserve">失败</w:t>
      </w:r>
      <w:r w:rsidR="00594D8E">
        <w:rPr>
          <w:sz w:val="30"/>
          <w:szCs w:val="30"/>
          <w:rFonts w:ascii="仿宋" w:hAnsi="仿宋" w:eastAsia="仿宋" w:hint="eastAsia"/>
        </w:rPr>
        <w:t xml:space="preserve">则</w:t>
      </w:r>
      <w:r w:rsidR="00594D8E">
        <w:rPr>
          <w:sz w:val="30"/>
          <w:szCs w:val="30"/>
          <w:rFonts w:ascii="仿宋" w:hAnsi="仿宋" w:eastAsia="仿宋" w:hint="eastAsia"/>
        </w:rPr>
        <w:t xml:space="preserve">无</w:t>
      </w:r>
      <w:r w:rsidR="00594D8E">
        <w:rPr>
          <w:sz w:val="30"/>
          <w:szCs w:val="30"/>
          <w:rFonts w:ascii="仿宋" w:hAnsi="仿宋" w:eastAsia="仿宋" w:hint="eastAsia"/>
        </w:rPr>
        <w:t xml:space="preserve">名次。</w:t>
      </w:r>
      <w:r w:rsidR="00594D8E">
        <w:rPr>
          <w:sz w:val="3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八、本次比赛裁判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员由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体育学院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教师和学生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担任。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九、其他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50" w:firstLineChars="5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（一）运动员必须自备比赛服。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50" w:firstLineChars="50" w:left="2" w:leftChars="1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（二）每场比赛开始前15分钟，各队教练员把上场队员名单交裁判组，每局每队场上比赛队员为6人，每局每队换人次数为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6人次，每局每队暂停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次数为2次。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50" w:firstLineChars="50"/>
        <w:rPr>
          <w:sz w:val="30"/>
          <w:szCs w:val="30"/>
          <w:rFonts w:ascii="仿宋" w:hAnsi="仿宋" w:eastAsia="仿宋" w:hint="eastAsia"/>
        </w:rPr>
      </w:pPr>
      <w:r>
        <w:rPr>
          <w:sz w:val="30"/>
          <w:szCs w:val="30"/>
          <w:rFonts w:ascii="仿宋" w:hAnsi="仿宋" w:eastAsia="仿宋" w:hint="eastAsia"/>
        </w:rPr>
        <w:t xml:space="preserve">（三）</w:t>
      </w:r>
      <w:r>
        <w:rPr>
          <w:sz w:val="30"/>
          <w:szCs w:val="30"/>
          <w:rFonts w:ascii="仿宋" w:hAnsi="仿宋" w:eastAsia="仿宋" w:hint="eastAsia"/>
        </w:rPr>
        <w:t xml:space="preserve">参赛队员必须携带学生证或一卡通，由领队统一保管，赛前主动交给记</w:t>
      </w:r>
      <w:r>
        <w:rPr>
          <w:sz w:val="30"/>
          <w:szCs w:val="30"/>
          <w:rFonts w:ascii="仿宋" w:hAnsi="仿宋" w:eastAsia="仿宋" w:hint="eastAsia"/>
        </w:rPr>
        <w:t xml:space="preserve">录台工作人员进行核查，无学生证者、未报名者不准参加比赛。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</w:r>
    </w:p>
    <w:p>
      <w:pPr>
        <w:pStyle w:val="BodyTextIndent2"/>
        <w:spacing w:after="0" w:afterAutospacing="0" w:beforeAutospacing="0" w:line="360" w:lineRule="exact"/>
        <w:ind w:firstLine="150" w:firstLineChars="50" w:left="0" w:leftChars="0"/>
        <w:rPr>
          <w:sz w:val="30"/>
          <w:szCs w:val="30"/>
          <w:rFonts w:ascii="仿宋" w:hAnsi="仿宋" w:eastAsia="仿宋" w:hint="eastAsia"/>
        </w:rPr>
      </w:pPr>
      <w:r>
        <w:rPr>
          <w:sz w:val="30"/>
          <w:szCs w:val="30"/>
          <w:rFonts w:ascii="仿宋" w:hAnsi="仿宋" w:eastAsia="仿宋" w:hint="eastAsia"/>
        </w:rPr>
        <w:t xml:space="preserve">（四）比赛期间的宣传、场地安排、组织等工作由组委会统一协调，各单位进行宣传活动要符合学校的有关规定。</w:t>
      </w:r>
      <w:r>
        <w:rPr>
          <w:sz w:val="3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十、未尽事宜，另行通知。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十一、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本次比赛有关规定最终解释权归组委会。</w:t>
      </w: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ind w:firstLine="4216" w:firstLineChars="1400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黄山学院体育运动委员会</w:t>
      </w: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ind w:firstLine="4518" w:firstLineChars="1500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2024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年9月24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日</w:t>
      </w:r>
    </w:p>
    <w:sectPr>
      <w:headerReference r:id="rId3" w:type="default"/>
      <w:footerReference r:id="rId4" w:type="default"/>
      <w:footerReference r:id="rId5" w:type="even"/>
      <w:type w:val="nextPage"/>
      <w:docGrid w:type="lines" w:linePitch="312"/>
      <w:pgSz w:w="11906" w:h="16838"/>
      <w:pgMar w:top="1440" w:right="1800" w:bottom="1440" w:left="1800" w:header="851" w:footer="992" w:gutter="0"/>
      <w:pgNumType w:fmt="57"/>
      <w:pgNumType w:fmt="57"/>
      <w:pgNumType w:fmt="57"/>
      <w:cols w:space="720"/>
      <w:pgNumType w:fmt="57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right" w:y="1"/>
      <w:rPr>
        <w:rStyle w:val="PageNumber"/>
        <w:rFonts w:hint="eastAsia"/>
      </w:rPr>
    </w:pPr>
    <w:r>
      <w:rPr>
        <w:rStyle w:val="PageNumber"/>
        <w:rFonts w:hint="eastAsia"/>
      </w:rPr>
      <w:t xml:space="preserve">-</w:t>
    </w: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 xml:space="preserve">- 3 -</w:t>
    </w:r>
    <w:r>
      <w:fldChar w:fldCharType="end"/>
    </w:r>
    <w:r>
      <w:rPr>
        <w:rStyle w:val="PageNumber"/>
        <w:rFonts w:hint="eastAsia"/>
      </w:rPr>
      <w:t xml:space="preserve">-</w:t>
    </w:r>
    <w:r>
      <w:rPr>
        <w:rStyle w:val="PageNumber"/>
        <w:rFonts w:hint="eastAsia"/>
      </w:rPr>
    </w:r>
  </w:p>
  <w:p>
    <w:pPr>
      <w:pStyle w:val="Footer"/>
      <w:ind w:right="360"/>
    </w:pPr>
    <w:r/>
  </w:p>
</w:ftr>
</file>

<file path=word/footer2.xml><?xml version="1.0" encoding="utf-8"?>
<w:ft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Footer"/>
      <w:framePr w:wrap="around" w:hAnchor="margin" w:vAnchor="text" w:xAlign="right" w:y="1"/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  <w:r>
      <w:rPr>
        <w:rStyle w:val="PageNumber"/>
      </w:rPr>
    </w:r>
  </w:p>
  <w:p>
    <w:pPr>
      <w:pStyle w:val="Footer"/>
      <w:ind w:right="360"/>
    </w:pPr>
    <w:r/>
  </w:p>
</w:ftr>
</file>

<file path=word/header1.xml><?xml version="1.0" encoding="utf-8"?>
<w:hdr xmlns:o="urn:schemas-microsoft-com:office:office" xmlns:v="urn:schemas-microsoft-com:vml" xmlns:w="http://schemas.openxmlformats.org/wordprocessingml/2006/main" xmlns:w10="urn:schemas-microsoft-com:office:word" xmlns:r="http://schemas.openxmlformats.org/officeDocument/2006/relationships">
  <w:p>
    <w:pPr>
      <w:pStyle w:val="Header"/>
      <w:pBdr>
        <w:bottom w:val="none" w:color="000000" w:sz="0" w:space="0" w:shadow="off" w:frame="off"/>
      </w:pBdr>
    </w:pPr>
    <w:r/>
  </w:p>
</w:hdr>
</file>

<file path=word/settings.xml><?xml version="1.0" encoding="utf-8"?>
<w:settings xmlns:w="http://schemas.openxmlformats.org/wordprocessingml/2006/main">
  <w:defaultTabStop w:val="420"/>
  <w:displayHorizontalDrawingGridEvery w:val="0"/>
  <w:displayVerticalDrawingGridEvery w:val="2"/>
  <w:zoom w:percent="85"/>
  <w:compat>
    <w:balanceSingleByteDoubleByteWidth/>
    <w:doNotLeaveBackslashAlone/>
    <w:ulTrailSpace/>
    <w:doNotExpandShiftReturn/>
    <w:adjustLineHeightInTable/>
    <w:compatSetting w:val="11" w:uri="http://schemas.microsoft.com/office/word" w:name="compatibilityMode"/>
  </w:compat>
  <w:rsids/>
  <w:clrSchemeMapping w:bg2="lt2" w:tx2="dk2" w:bg1="lt1" w:tx1="dk1"/>
  <w:decimalSymbol/>
  <w:listSeparator/>
</w:settings>
</file>

<file path=word/styles.xml><?xml version="1.0" encoding="utf-8"?>
<w:styles xmlns:w="http://schemas.openxmlformats.org/wordprocessingml/2006/main">
  <w:docDefaults>
    <w:rPrDefault>
      <w:rPr/>
    </w:rPrDefault>
    <w:pPrDefault/>
  </w:docDefaults>
  <w:style w:type="paragraph" w:styleId="Normal" w:default="0">
    <w:name w:val="Normal"/>
    <w:link w:val="Normal"/>
    <w:pPr>
      <w:widowControl w:val="0"/>
      <w:jc w:val="both"/>
    </w:pPr>
    <w:rPr>
      <w:sz w:val="21"/>
      <w:lang w:val="en-US" w:eastAsia="zh-CN" w:bidi="ar-SA"/>
      <w:kern w:val="2"/>
      <w:szCs w:val="24"/>
    </w:rPr>
  </w:style>
  <w:style w:type="character" w:styleId="NormalCharacter" w:default="0">
    <w:name w:val="默认段落字体"/>
    <w:link w:val="Normal"/>
    <w:semiHidden/>
  </w:style>
  <w:style w:type="table" w:styleId="TableNormal" w:default="0">
    <w:name w:val="普通表格"/>
    <w:link w:val="Normal"/>
  </w:style>
  <w:style w:type="numbering" w:styleId="NormalList" w:default="0">
    <w:name w:val="无列表"/>
    <w:link w:val="Normal"/>
    <w:semiHidden/>
  </w:style>
  <w:style w:type="paragraph" w:styleId="Date" w:default="0">
    <w:name w:val="日期"/>
    <w:basedOn w:val="Normal"/>
    <w:link w:val="Normal"/>
    <w:pPr>
      <w:ind w:left="100" w:leftChars="2500"/>
    </w:pPr>
  </w:style>
  <w:style w:type="paragraph" w:styleId="BodyTextIndent2" w:default="0">
    <w:name w:val="正文文本缩进 2"/>
    <w:basedOn w:val="Normal"/>
    <w:link w:val="Normal"/>
    <w:pPr>
      <w:spacing w:after="120" w:afterAutospacing="0" w:beforeAutospacing="0" w:line="480" w:lineRule="auto"/>
      <w:ind w:left="420" w:leftChars="200"/>
    </w:pPr>
    <w:rPr>
      <w:szCs w:val="20"/>
    </w:rPr>
  </w:style>
  <w:style w:type="paragraph" w:styleId="Acetate" w:default="0">
    <w:name w:val="批注框文本"/>
    <w:basedOn w:val="Normal"/>
    <w:link w:val="Normal"/>
    <w:semiHidden/>
    <w:rPr>
      <w:sz w:val="18"/>
      <w:szCs w:val="18"/>
    </w:rPr>
  </w:style>
  <w:style w:type="paragraph" w:styleId="Footer" w:default="0">
    <w:name w:val="页脚"/>
    <w:basedOn w:val="Normal"/>
    <w:link w:val="Normal"/>
    <w:pPr>
      <w:snapToGrid w:val="0"/>
      <w:jc w:val="start"/>
      <w:tabs>
        <w:tab w:val="center" w:pos="4153"/>
        <w:tab w:val="right" w:pos="8306"/>
      </w:tabs>
    </w:pPr>
    <w:rPr>
      <w:sz w:val="18"/>
      <w:szCs w:val="18"/>
    </w:rPr>
  </w:style>
  <w:style w:type="paragraph" w:styleId="Header" w:default="0">
    <w:name w:val="页眉"/>
    <w:basedOn w:val="Normal"/>
    <w:link w:val="Normal"/>
    <w:pPr>
      <w:snapToGrid w:val="0"/>
      <w:jc w:val="center"/>
      <w:pBdr>
        <w:bottom w:val="single" w:color="000000" w:sz="6" w:space="1" w:shadow="off" w:frame="off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PageNumber" w:default="0">
    <w:name w:val="页码"/>
    <w:link w:val="Normal"/>
  </w:style>
  <w:style w:type="character" w:styleId="Hyperlink" w:default="0">
    <w:name w:val="超链接"/>
    <w:link w:val="Normal"/>
    <w:rPr>
      <w:u w:val="single"/>
      <w:color w:val="0000ff"/>
    </w:rPr>
  </w:style>
  <w:style w:type="character" w:styleId="UserStyle_0" w:default="0">
    <w:name w:val="wendang1"/>
    <w:link w:val="Normal"/>
    <w:rPr>
      <w:color w:val="000000"/>
      <w:sz w:val="21"/>
      <w:szCs w:val="21"/>
    </w:rPr>
  </w:style>
  <w:style w:type="paragraph" w:styleId="UserStyle_1" w:default="0">
    <w:name w:val="wendang"/>
    <w:basedOn w:val="Normal"/>
    <w:link w:val="Normal"/>
    <w:pPr>
      <w:jc w:val="start"/>
      <w:spacing w:after="100" w:afterAutospacing="1" w:before="100" w:beforeAutospacing="1" w:line="450" w:lineRule="atLeast"/>
    </w:pPr>
    <w:rPr>
      <w:color w:val="000000"/>
      <w:kern w:val="0"/>
      <w:szCs w:val="21"/>
      <w:rFonts w:ascii="宋体" w:hAnsi="宋体"/>
    </w:rPr>
  </w:style>
</w:styles>
</file>

<file path=word/_rels/document.xml.rels><?xml version="1.0" encoding="UTF-8" standalone="yes"?><Relationships xmlns="http://schemas.openxmlformats.org/package/2006/relationships"><Relationship Id="rId5" Type="http://schemas.openxmlformats.org/officeDocument/2006/relationships/footer" Target="footer2.xml" /><Relationship Id="rId4" Type="http://schemas.openxmlformats.org/officeDocument/2006/relationships/footer" Target="footer1.xml" /><Relationship Id="rId3" Type="http://schemas.openxmlformats.org/officeDocument/2006/relationships/header" Target="header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>
  <Template/>
  <TotalTime>0</TotalTime>
  <Pages>0</Pages>
  <Words>0</Words>
  <Characters>0</Characters>
  <Application/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 xmlns:xsi="http://www.w3.org/2001/XMLSchema-instance">
  <dc:title/>
  <dc:subject/>
  <dc:creator/>
  <cp:keywords/>
  <dc:description/>
  <cp:lastModifiedBy/>
  <cp:revision>0</cp:revision>
</cp:coreProperties>
</file>

<file path=tbak/document.xml><?xml version="1.0" encoding="utf-8"?>
<w:document xmlns:w="http://schemas.openxmlformats.org/wordprocessingml/2006/main" xmlns:w16se="http://schemas.microsoft.com/office/word/2015/wordml/symex" xmlns:wp="http://schemas.openxmlformats.org/drawingml/2006/wordprocessingDrawing" xmlns:wpg="http://schemas.microsoft.com/office/word/2010/wordprocessingGroup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wps="http://schemas.microsoft.com/office/word/2010/wordprocessingShape" xmlns:r="http://schemas.openxmlformats.org/officeDocument/2006/relationships" xmlns:wpc="http://schemas.microsoft.com/office/word/2010/wordprocessingCanvas" mc:Ignorable="w14 w15 w16se wp14">
  <w:body>
    <w:p>
      <w:pPr>
        <w:pStyle w:val="Normal"/>
        <w:spacing w:afterAutospacing="false" w:beforeAutospacing="false" w:line="300" w:lineRule="exact"/>
        <w:rPr>
          <w:bCs w:val="1"/>
          <w:sz w:val="32"/>
          <w:szCs w:val="32"/>
          <w:rFonts w:ascii="黑体" w:hAnsi="黑体" w:eastAsia="黑体" w:hint="eastAsia"/>
        </w:rPr>
      </w:pPr>
      <w:r>
        <w:rPr>
          <w:bCs w:val="1"/>
          <w:sz w:val="32"/>
          <w:szCs w:val="32"/>
          <w:rFonts w:ascii="黑体" w:hAnsi="黑体" w:eastAsia="黑体" w:hint="eastAsia"/>
        </w:rPr>
        <w:t xml:space="preserve">附件1 </w:t>
      </w:r>
      <w:r w:rsidR="00C858F8">
        <w:rPr>
          <w:bCs w:val="1"/>
          <w:sz w:val="32"/>
          <w:szCs w:val="32"/>
          <w:rFonts w:ascii="黑体" w:hAnsi="黑体" w:eastAsia="黑体"/>
        </w:rPr>
      </w:r>
    </w:p>
    <w:p>
      <w:pPr>
        <w:pStyle w:val="Normal"/>
        <w:spacing w:afterAutospacing="false" w:beforeAutospacing="false" w:line="300" w:lineRule="exact"/>
        <w:rPr>
          <w:bCs w:val="1"/>
          <w:sz w:val="32"/>
          <w:szCs w:val="32"/>
          <w:rFonts w:ascii="黑体" w:hAnsi="黑体" w:eastAsia="黑体"/>
        </w:rPr>
      </w:pPr>
      <w:r w:rsidR="00C858F8">
        <w:rPr>
          <w:bCs w:val="1"/>
          <w:sz w:val="32"/>
          <w:szCs w:val="32"/>
          <w:rFonts w:ascii="黑体" w:hAnsi="黑体" w:eastAsia="黑体"/>
        </w:rPr>
      </w:r>
    </w:p>
    <w:p>
      <w:pPr>
        <w:pStyle w:val="Normal"/>
        <w:rPr>
          <w:b w:val="1"/>
          <w:bCs w:val="1"/>
          <w:sz w:val="44"/>
          <w:szCs w:val="44"/>
          <w:rFonts w:ascii="华文中宋" w:hAnsi="华文中宋" w:eastAsia="华文中宋" w:hint="eastAsia"/>
        </w:rPr>
        <w:jc w:val="center"/>
      </w:pP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  <w:t xml:space="preserve">黄山学院第</w:t>
      </w:r>
      <w:r w:rsidR="00793AC2">
        <w:rPr>
          <w:b w:val="1"/>
          <w:bCs w:val="1"/>
          <w:sz w:val="44"/>
          <w:szCs w:val="44"/>
          <w:rFonts w:ascii="华文中宋" w:hAnsi="华文中宋" w:eastAsia="华文中宋" w:hint="eastAsia"/>
        </w:rPr>
        <w:t xml:space="preserve">二十</w:t>
      </w:r>
      <w:r w:rsidR="00ED3F65">
        <w:rPr>
          <w:b w:val="1"/>
          <w:bCs w:val="1"/>
          <w:sz w:val="44"/>
          <w:szCs w:val="44"/>
          <w:rFonts w:ascii="华文中宋" w:hAnsi="华文中宋" w:eastAsia="华文中宋" w:hint="eastAsia"/>
        </w:rPr>
        <w:t xml:space="preserve">一</w:t>
      </w: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  <w:t xml:space="preserve">届</w:t>
      </w:r>
      <w:r w:rsidR="00C858F8">
        <w:rPr>
          <w:b w:val="1"/>
          <w:bCs w:val="1"/>
          <w:sz w:val="44"/>
          <w:szCs w:val="44"/>
          <w:rFonts w:ascii="华文中宋" w:hAnsi="华文中宋" w:eastAsia="华文中宋"/>
        </w:rPr>
      </w:r>
    </w:p>
    <w:p>
      <w:pPr>
        <w:pStyle w:val="Normal"/>
        <w:rPr>
          <w:b w:val="1"/>
          <w:bCs w:val="1"/>
          <w:sz w:val="44"/>
          <w:szCs w:val="44"/>
          <w:rFonts w:ascii="华文中宋" w:hAnsi="华文中宋" w:eastAsia="华文中宋" w:hint="eastAsia"/>
        </w:rPr>
        <w:jc w:val="center"/>
      </w:pP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  <w:t xml:space="preserve">“青年杯”</w:t>
      </w: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  <w:t xml:space="preserve">排球赛竞赛规程</w:t>
      </w:r>
      <w:r>
        <w:rPr>
          <w:b w:val="1"/>
          <w:bCs w:val="1"/>
          <w:sz w:val="44"/>
          <w:szCs w:val="44"/>
          <w:rFonts w:ascii="华文中宋" w:hAnsi="华文中宋" w:eastAsia="华文中宋" w:hint="eastAsia"/>
        </w:rPr>
      </w:r>
    </w:p>
    <w:p>
      <w:pPr>
        <w:pStyle w:val="Normal"/>
        <w:spacing w:after="156" w:afterAutospacing="false" w:before="156" w:beforeAutospacing="false" w:lineRule="auto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一、主办单位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：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校团委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、校体委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602" w:firstLineChars="200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承办单位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：</w:t>
      </w:r>
      <w:r w:rsidR="00DB0A8C"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校</w:t>
      </w:r>
      <w:r w:rsidR="00DB0A8C"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排球协会</w:t>
      </w:r>
      <w:r>
        <w:rPr>
          <w:bCs w:val="1"/>
          <w:kern w:val="0"/>
          <w:sz w:val="30"/>
          <w:szCs w:val="30"/>
          <w:rFonts w:ascii="仿宋" w:hAnsi="仿宋" w:eastAsia="仿宋"/>
        </w:rPr>
      </w:r>
    </w:p>
    <w:p>
      <w:pPr>
        <w:pStyle w:val="Normal"/>
        <w:spacing w:after="156" w:afterAutospacing="false" w:before="156" w:beforeAutospacing="false" w:line="360" w:lineRule="auto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二、参加单位：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8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文学院、生命与环境科学学院、旅游学院、信息工程学院、经济管理学院、艺术学院、外国语学院、数学与统计学院、化学化工学院、教育科学学院、建筑工程学院、文化与传播学院、机电工程学院、体育学院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auto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三、竞赛时间、地点：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300" w:firstLineChars="10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比赛时间：20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23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年10月11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、14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、15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日。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  比赛地点：黄山学院南区排球场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auto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四、参赛规定：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（一）参赛队以各院为单位组队参赛,分男子组和女子组；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（二）每队限报领队1人，教练员1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人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，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运动员12人；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（三）各队需填写报名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表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一份，于</w:t>
      </w:r>
      <w:r w:rsidR="00DB0A8C"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9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月</w:t>
      </w:r>
      <w:r w:rsidR="00DB0A8C">
        <w:rPr>
          <w:b w:val="1"/>
          <w:kern w:val="0"/>
          <w:sz w:val="30"/>
          <w:szCs w:val="30"/>
          <w:rFonts w:ascii="仿宋" w:hAnsi="仿宋" w:eastAsia="仿宋"/>
        </w:rPr>
        <w:t xml:space="preserve">28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日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上午11点前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将纸质报名表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交至体育学院三楼办公室张海波老师处，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电子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版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报名表发送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邮箱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：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fldChar w:fldCharType="begin"/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instrText xml:space="preserve"> HYPERLINK "mailto:zhb1983@hsu.edu.cn，逾期不补。" </w:instrTex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fldChar w:fldCharType="separate"/>
      </w:r>
      <w:r>
        <w:rPr>
          <w:rStyle w:val="Hyperlink"/>
          <w:bCs w:val="1"/>
          <w:color w:val="000000"/>
          <w:kern w:val="0"/>
          <w:sz w:val="30"/>
          <w:szCs w:val="30"/>
          <w:u w:val="none"/>
          <w:rFonts w:ascii="仿宋" w:hAnsi="仿宋" w:eastAsia="仿宋" w:hint="eastAsia"/>
        </w:rPr>
        <w:t xml:space="preserve">995541615@qq.com</w:t>
      </w:r>
      <w:r>
        <w:rPr>
          <w:rStyle w:val="Hyperlink"/>
          <w:bCs w:val="1"/>
          <w:color w:val="000000"/>
          <w:kern w:val="0"/>
          <w:sz w:val="30"/>
          <w:szCs w:val="30"/>
          <w:u w:val="none"/>
          <w:rFonts w:ascii="仿宋" w:hAnsi="仿宋" w:eastAsia="仿宋" w:hint="eastAsia"/>
        </w:rPr>
        <w:t xml:space="preserve">，逾期不补</w:t>
      </w:r>
      <w:r>
        <w:rPr>
          <w:rStyle w:val="Hyperlink"/>
          <w:bCs w:val="1"/>
          <w:color w:val="000000"/>
          <w:kern w:val="0"/>
          <w:sz w:val="30"/>
          <w:szCs w:val="30"/>
          <w:u w:val="none"/>
          <w:rFonts w:ascii="仿宋" w:hAnsi="仿宋" w:eastAsia="仿宋" w:hint="eastAsia"/>
        </w:rPr>
        <w:t xml:space="preserve">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fldChar w:fldCharType="end"/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auto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五、运动员条件资格审查：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（一）参赛运动员必须是在校在册学生；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（二）参赛运动员的身体健康状况由各代表队负责，合格者方能参赛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(各院提供适合参赛证明）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（三）凡对参赛运动队（员）的资格问题有异议者，需向“资格审查委员会”提交经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领队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签字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的“申诉报告书”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方可受处理；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（四）资格审查委员会将在比赛前、比赛中、比赛后对参赛运动队（员）的比赛资格问题认真检查，如发现有不符合比赛资格者，将取消本人或所在队的比赛资格和成绩；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六、竞赛办法：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（一）</w:t>
      </w:r>
      <w:r>
        <w:rPr>
          <w:kern w:val="0"/>
          <w:sz w:val="30"/>
          <w:szCs w:val="30"/>
          <w:rFonts w:ascii="仿宋" w:hAnsi="仿宋" w:eastAsia="仿宋" w:hint="eastAsia"/>
        </w:rPr>
        <w:t xml:space="preserve">比赛分为两个阶段。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第一阶段通过抽签男女队各分为A、B两组进行单循环赛，排出各小组前4名。第二阶段小组前2名采用交叉淘汰赛办法决出1-4名，小组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3、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4名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采用同名次对抗赛的办法决出5-8名。</w:t>
      </w:r>
      <w:r>
        <w:rPr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600" w:firstLineChars="20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1、小组前2名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采用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交叉淘汰赛：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600" w:firstLineChars="20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A1—B2, B1—A2；胜队—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—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胜队决出1—2名，负队—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—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负队决出3—4名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600" w:firstLineChars="20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2、小组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3、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4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名同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采用同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名次对抗赛：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600" w:firstLineChars="20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A3—B3决出5—6名, A4—B4决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出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7—8名。 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20" w:left="1"/>
        <w:rPr>
          <w:bCs w:val="1"/>
          <w:kern w:val="0"/>
          <w:sz w:val="30"/>
          <w:szCs w:val="30"/>
          <w:rFonts w:ascii="仿宋" w:hAnsi="仿宋" w:eastAsia="仿宋" w:hint="eastAsia"/>
        </w:rPr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（二）</w:t>
      </w:r>
      <w:r>
        <w:rPr>
          <w:b w:val="1"/>
          <w:bCs w:val="1"/>
          <w:sz w:val="30"/>
          <w:szCs w:val="30"/>
          <w:rFonts w:ascii="仿宋" w:hAnsi="仿宋" w:eastAsia="仿宋" w:hint="eastAsia"/>
        </w:rPr>
        <w:t xml:space="preserve">比赛</w:t>
      </w:r>
      <w:r>
        <w:rPr>
          <w:b w:val="1"/>
          <w:bCs w:val="1"/>
          <w:sz w:val="30"/>
          <w:szCs w:val="30"/>
          <w:rFonts w:ascii="仿宋" w:hAnsi="仿宋" w:eastAsia="仿宋" w:hint="eastAsia"/>
        </w:rPr>
        <w:t xml:space="preserve">全程</w:t>
      </w:r>
      <w:r>
        <w:rPr>
          <w:b w:val="1"/>
          <w:bCs w:val="1"/>
          <w:sz w:val="30"/>
          <w:szCs w:val="30"/>
          <w:rFonts w:ascii="仿宋" w:hAnsi="仿宋" w:eastAsia="仿宋" w:hint="eastAsia"/>
        </w:rPr>
        <w:t xml:space="preserve">均采用三局两胜制，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非决胜局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为25分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制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，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决胜局为15分制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。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每局先获得25分/15分，且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领先对方2分为胜一局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，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如遇24:24/14:14，直至领先对方2分为胜一局</w:t>
      </w:r>
      <w:r>
        <w:rPr>
          <w:b w:val="1"/>
          <w:bCs w:val="1"/>
          <w:kern w:val="0"/>
          <w:sz w:val="30"/>
          <w:szCs w:val="30"/>
          <w:rFonts w:ascii="仿宋" w:hAnsi="仿宋" w:eastAsia="仿宋" w:hint="eastAsia"/>
        </w:rPr>
        <w:t xml:space="preserve">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七、决定名次办法：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419" w:left="12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（一）每队胜一场得2分，负一场得1分，弃权得0分，积分多者名次列前。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750" w:firstLineChars="250" w:left="120" w:leftChars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1、如遇两队以上（含两队）积分相等，C值高者名次列前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：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1050" w:firstLineChars="350" w:left="120" w:leftChars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A（胜局总数）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1050" w:firstLineChars="350" w:left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-------------- == C（值）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1050" w:firstLineChars="350" w:left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B（负局总数）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750" w:firstLineChars="250" w:left="143" w:leftChars="68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2、如C值仍相等，则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Z值高者名次列前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：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900" w:firstLineChars="300" w:left="120" w:leftChars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X(总得分数)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900" w:firstLineChars="300" w:left="120" w:leftChars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-----------   ==Z（值）    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900" w:firstLineChars="300" w:left="120" w:leftChars="57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Y（总失分数）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567" w:firstLineChars="189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（二）采用中国排球协会审定的排球竞赛规则。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567" w:firstLineChars="189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（三）本次比赛取男、女各前八名，获得比赛前八名的队</w:t>
      </w:r>
      <w:r>
        <w:rPr>
          <w:sz w:val="30"/>
          <w:szCs w:val="30"/>
          <w:rFonts w:ascii="仿宋" w:hAnsi="仿宋" w:eastAsia="仿宋" w:hint="eastAsia"/>
        </w:rPr>
        <w:t xml:space="preserve">分别给予奖励。</w:t>
      </w:r>
      <w:r>
        <w:rPr>
          <w:sz w:val="30"/>
          <w:szCs w:val="30"/>
          <w:rFonts w:ascii="仿宋" w:hAnsi="仿宋" w:eastAsia="仿宋"/>
        </w:rPr>
      </w:r>
    </w:p>
    <w:p>
      <w:pPr>
        <w:pStyle w:val="Normal"/>
        <w:spacing w:afterAutospacing="false" w:beforeAutospacing="false" w:line="360" w:lineRule="exact"/>
        <w:ind w:firstLine="600" w:firstLineChars="200"/>
        <w:rPr>
          <w:sz w:val="30"/>
          <w:szCs w:val="30"/>
          <w:rFonts w:ascii="仿宋" w:hAnsi="仿宋" w:eastAsia="仿宋" w:hint="eastAsia"/>
        </w:rPr>
        <w:jc w:val="start"/>
      </w:pPr>
      <w:r w:rsidR="00594D8E">
        <w:rPr>
          <w:sz w:val="30"/>
          <w:szCs w:val="30"/>
          <w:rFonts w:ascii="仿宋" w:hAnsi="仿宋" w:eastAsia="仿宋" w:hint="eastAsia"/>
        </w:rPr>
        <w:t xml:space="preserve">（</w:t>
      </w:r>
      <w:r w:rsidR="00594D8E">
        <w:rPr>
          <w:sz w:val="30"/>
          <w:szCs w:val="30"/>
          <w:rFonts w:ascii="仿宋" w:hAnsi="仿宋" w:eastAsia="仿宋" w:hint="eastAsia"/>
        </w:rPr>
        <w:t xml:space="preserve">四</w:t>
      </w:r>
      <w:r w:rsidR="00594D8E">
        <w:rPr>
          <w:sz w:val="30"/>
          <w:szCs w:val="30"/>
          <w:rFonts w:ascii="仿宋" w:hAnsi="仿宋" w:eastAsia="仿宋" w:hint="eastAsia"/>
        </w:rPr>
        <w:t xml:space="preserve">）</w:t>
      </w:r>
      <w:r w:rsidR="00594D8E">
        <w:rPr>
          <w:sz w:val="30"/>
          <w:szCs w:val="30"/>
          <w:rFonts w:ascii="仿宋" w:hAnsi="仿宋" w:eastAsia="仿宋" w:hint="eastAsia"/>
        </w:rPr>
        <w:t xml:space="preserve">本次</w:t>
      </w:r>
      <w:r w:rsidR="00594D8E">
        <w:rPr>
          <w:sz w:val="30"/>
          <w:szCs w:val="30"/>
          <w:rFonts w:ascii="仿宋" w:hAnsi="仿宋" w:eastAsia="仿宋" w:hint="eastAsia"/>
        </w:rPr>
        <w:t xml:space="preserve">比赛</w:t>
      </w:r>
      <w:r w:rsidR="00594D8E">
        <w:rPr>
          <w:sz w:val="30"/>
          <w:szCs w:val="30"/>
          <w:rFonts w:ascii="仿宋" w:hAnsi="仿宋" w:eastAsia="仿宋" w:hint="eastAsia"/>
        </w:rPr>
        <w:t xml:space="preserve">体育学院</w:t>
      </w:r>
      <w:r w:rsidR="00594D8E">
        <w:rPr>
          <w:sz w:val="30"/>
          <w:szCs w:val="30"/>
          <w:rFonts w:ascii="仿宋" w:hAnsi="仿宋" w:eastAsia="仿宋" w:hint="eastAsia"/>
        </w:rPr>
        <w:t xml:space="preserve">不占有</w:t>
      </w:r>
      <w:r w:rsidR="00594D8E">
        <w:rPr>
          <w:sz w:val="30"/>
          <w:szCs w:val="30"/>
          <w:rFonts w:ascii="仿宋" w:hAnsi="仿宋" w:eastAsia="仿宋" w:hint="eastAsia"/>
        </w:rPr>
        <w:t xml:space="preserve">小组</w:t>
      </w:r>
      <w:r w:rsidR="00594D8E">
        <w:rPr>
          <w:sz w:val="30"/>
          <w:szCs w:val="30"/>
          <w:rFonts w:ascii="仿宋" w:hAnsi="仿宋" w:eastAsia="仿宋" w:hint="eastAsia"/>
        </w:rPr>
        <w:t xml:space="preserve">晋级</w:t>
      </w:r>
      <w:r w:rsidR="00594D8E">
        <w:rPr>
          <w:sz w:val="30"/>
          <w:szCs w:val="30"/>
          <w:rFonts w:ascii="仿宋" w:hAnsi="仿宋" w:eastAsia="仿宋" w:hint="eastAsia"/>
        </w:rPr>
        <w:t xml:space="preserve">名额，</w:t>
      </w:r>
      <w:r w:rsidR="00594D8E">
        <w:rPr>
          <w:sz w:val="30"/>
          <w:szCs w:val="30"/>
          <w:rFonts w:ascii="仿宋" w:hAnsi="仿宋" w:eastAsia="仿宋" w:hint="eastAsia"/>
        </w:rPr>
        <w:t xml:space="preserve">若</w:t>
      </w:r>
      <w:r w:rsidR="00594D8E">
        <w:rPr>
          <w:sz w:val="30"/>
          <w:szCs w:val="30"/>
          <w:rFonts w:ascii="仿宋" w:hAnsi="仿宋" w:eastAsia="仿宋" w:hint="eastAsia"/>
        </w:rPr>
        <w:t xml:space="preserve">最终</w:t>
      </w:r>
      <w:r w:rsidR="00594D8E">
        <w:rPr>
          <w:sz w:val="30"/>
          <w:szCs w:val="30"/>
          <w:rFonts w:ascii="仿宋" w:hAnsi="仿宋" w:eastAsia="仿宋" w:hint="eastAsia"/>
        </w:rPr>
        <w:t xml:space="preserve">胜利</w:t>
      </w:r>
      <w:r w:rsidR="00594D8E">
        <w:rPr>
          <w:sz w:val="30"/>
          <w:szCs w:val="30"/>
          <w:rFonts w:ascii="仿宋" w:hAnsi="仿宋" w:eastAsia="仿宋" w:hint="eastAsia"/>
        </w:rPr>
        <w:t xml:space="preserve">则</w:t>
      </w:r>
      <w:r w:rsidR="00594D8E">
        <w:rPr>
          <w:sz w:val="30"/>
          <w:szCs w:val="30"/>
          <w:rFonts w:ascii="仿宋" w:hAnsi="仿宋" w:eastAsia="仿宋" w:hint="eastAsia"/>
        </w:rPr>
        <w:t xml:space="preserve">并列</w:t>
      </w:r>
      <w:r w:rsidR="00594D8E">
        <w:rPr>
          <w:sz w:val="30"/>
          <w:szCs w:val="30"/>
          <w:rFonts w:ascii="仿宋" w:hAnsi="仿宋" w:eastAsia="仿宋" w:hint="eastAsia"/>
        </w:rPr>
        <w:t xml:space="preserve">取名，</w:t>
      </w:r>
      <w:r w:rsidR="00594D8E">
        <w:rPr>
          <w:sz w:val="30"/>
          <w:szCs w:val="30"/>
          <w:rFonts w:ascii="仿宋" w:hAnsi="仿宋" w:eastAsia="仿宋" w:hint="eastAsia"/>
        </w:rPr>
        <w:t xml:space="preserve">若</w:t>
      </w:r>
      <w:r w:rsidR="00594D8E">
        <w:rPr>
          <w:sz w:val="30"/>
          <w:szCs w:val="30"/>
          <w:rFonts w:ascii="仿宋" w:hAnsi="仿宋" w:eastAsia="仿宋" w:hint="eastAsia"/>
        </w:rPr>
        <w:t xml:space="preserve">失败</w:t>
      </w:r>
      <w:r w:rsidR="00594D8E">
        <w:rPr>
          <w:sz w:val="30"/>
          <w:szCs w:val="30"/>
          <w:rFonts w:ascii="仿宋" w:hAnsi="仿宋" w:eastAsia="仿宋" w:hint="eastAsia"/>
        </w:rPr>
        <w:t xml:space="preserve">则</w:t>
      </w:r>
      <w:r w:rsidR="00594D8E">
        <w:rPr>
          <w:sz w:val="30"/>
          <w:szCs w:val="30"/>
          <w:rFonts w:ascii="仿宋" w:hAnsi="仿宋" w:eastAsia="仿宋" w:hint="eastAsia"/>
        </w:rPr>
        <w:t xml:space="preserve">无</w:t>
      </w:r>
      <w:r w:rsidR="00594D8E">
        <w:rPr>
          <w:sz w:val="30"/>
          <w:szCs w:val="30"/>
          <w:rFonts w:ascii="仿宋" w:hAnsi="仿宋" w:eastAsia="仿宋" w:hint="eastAsia"/>
        </w:rPr>
        <w:t xml:space="preserve">名次。</w:t>
      </w:r>
      <w:r w:rsidR="00594D8E">
        <w:rPr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八、本次比赛裁判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员由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体育学院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教师和学生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担任。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九、其他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：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150" w:firstLineChars="50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（一）运动员必须自备比赛服。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150" w:firstLineChars="50" w:left="2" w:leftChars="1"/>
        <w:rPr>
          <w:bCs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（二）每场比赛开始前15分钟，各队教练员把上场队员名单交裁判组，每局每队场上比赛队员为6人，每局每队换人次数为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6人次，每局每队暂停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  <w:t xml:space="preserve">次数为2次。</w:t>
      </w:r>
      <w:r>
        <w:rPr>
          <w:bCs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ind w:firstLine="150" w:firstLineChars="50"/>
        <w:rPr>
          <w:sz w:val="30"/>
          <w:szCs w:val="30"/>
          <w:rFonts w:ascii="仿宋" w:hAnsi="仿宋" w:eastAsia="仿宋" w:hint="eastAsia"/>
        </w:rPr>
        <w:jc w:val="start"/>
      </w:pPr>
      <w:r>
        <w:rPr>
          <w:sz w:val="30"/>
          <w:szCs w:val="30"/>
          <w:rFonts w:ascii="仿宋" w:hAnsi="仿宋" w:eastAsia="仿宋" w:hint="eastAsia"/>
        </w:rPr>
        <w:t xml:space="preserve">（三）</w:t>
      </w:r>
      <w:r>
        <w:rPr>
          <w:sz w:val="30"/>
          <w:szCs w:val="30"/>
          <w:rFonts w:ascii="仿宋" w:hAnsi="仿宋" w:eastAsia="仿宋" w:hint="eastAsia"/>
        </w:rPr>
        <w:t xml:space="preserve">参赛队员必须携带学生证或一卡通，由领队统一保管，赛前主动交给记</w:t>
      </w:r>
      <w:r>
        <w:rPr>
          <w:sz w:val="30"/>
          <w:szCs w:val="30"/>
          <w:rFonts w:ascii="仿宋" w:hAnsi="仿宋" w:eastAsia="仿宋" w:hint="eastAsia"/>
        </w:rPr>
        <w:t xml:space="preserve">录台工作人员进行核查，无学生证者、未报名者不准参加比赛。</w:t>
      </w:r>
      <w:r>
        <w:rPr>
          <w:b w:val="1"/>
          <w:bCs w:val="1"/>
          <w:sz w:val="30"/>
          <w:szCs w:val="30"/>
          <w:rFonts w:ascii="仿宋" w:hAnsi="仿宋" w:eastAsia="仿宋" w:hint="eastAsia"/>
        </w:rPr>
      </w:r>
    </w:p>
    <w:p>
      <w:pPr>
        <w:pStyle w:val="BodyTextIndent2"/>
        <w:spacing w:after="0" w:afterAutospacing="false" w:beforeAutospacing="false" w:line="360" w:lineRule="exact"/>
        <w:ind w:firstLine="150" w:firstLineChars="50" w:left="0" w:leftChars="0"/>
        <w:rPr>
          <w:sz w:val="30"/>
          <w:szCs w:val="30"/>
          <w:rFonts w:ascii="仿宋" w:hAnsi="仿宋" w:eastAsia="仿宋" w:hint="eastAsia"/>
        </w:rPr>
      </w:pPr>
      <w:r>
        <w:rPr>
          <w:sz w:val="30"/>
          <w:szCs w:val="30"/>
          <w:rFonts w:ascii="仿宋" w:hAnsi="仿宋" w:eastAsia="仿宋" w:hint="eastAsia"/>
        </w:rPr>
        <w:t xml:space="preserve">（四）比赛期间的宣传、场地安排、组织等工作由组委会统一协调，各单位进行宣传活动要符合学校的有关规定。</w:t>
      </w:r>
      <w:r>
        <w:rPr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Autospacing="false" w:beforeAutospacing="false" w:line="360" w:lineRule="exact"/>
        <w:rPr>
          <w:b w:val="1"/>
          <w:kern w:val="0"/>
          <w:sz w:val="30"/>
          <w:szCs w:val="30"/>
          <w:rFonts w:ascii="仿宋" w:hAnsi="仿宋" w:eastAsia="仿宋" w:hint="eastAsia"/>
        </w:rPr>
        <w:jc w:val="start"/>
      </w:pPr>
      <w:r>
        <w:rPr>
          <w:b w:val="1"/>
          <w:kern w:val="0"/>
          <w:sz w:val="30"/>
          <w:szCs w:val="30"/>
          <w:rFonts w:ascii="仿宋" w:hAnsi="仿宋" w:eastAsia="仿宋" w:hint="eastAsia"/>
        </w:rPr>
        <w:t xml:space="preserve">十、未尽事宜，另行通知。</w:t>
      </w:r>
      <w:r>
        <w:rPr>
          <w:b w:val="1"/>
          <w:kern w:val="0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十一、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本次比赛有关规定最终解释权归组委会。</w:t>
      </w: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ind w:firstLine="4216" w:firstLineChars="1400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黄山学院体育运动委员会</w:t>
      </w: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false" w:before="156" w:beforeAutospacing="false" w:line="360" w:lineRule="exact"/>
        <w:ind w:firstLine="4518" w:firstLineChars="1500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202</w:t>
      </w:r>
      <w:r w:rsidR="00DB0A8C">
        <w:rPr>
          <w:b w:val="1"/>
          <w:sz w:val="30"/>
          <w:szCs w:val="30"/>
          <w:rFonts w:ascii="仿宋" w:hAnsi="仿宋" w:eastAsia="仿宋"/>
        </w:rPr>
        <w:t xml:space="preserve">2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年9月</w:t>
      </w:r>
      <w:r w:rsidR="00DB0A8C">
        <w:rPr>
          <w:b w:val="1"/>
          <w:sz w:val="30"/>
          <w:szCs w:val="30"/>
          <w:rFonts w:ascii="仿宋" w:hAnsi="仿宋" w:eastAsia="仿宋"/>
        </w:rPr>
        <w:t xml:space="preserve">20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日</w:t>
      </w:r>
    </w:p>
    <w:sectPr>
      <w:headerReference r:id="rId3" w:type="default"/>
      <w:footerReference r:id="rId5" w:type="default"/>
      <w:footerReference r:id="rId4" w:type="even"/>
      <w:type w:val="nextPage"/>
      <w:docGrid w:type="lines" w:linePitch="312"/>
      <w:pgSz w:w="11906" w:h="16838"/>
      <w:pgMar w:top="1440" w:right="1800" w:bottom="1440" w:left="1800" w:header="851" w:footer="992" w:gutter="0"/>
      <w:cols w:space="720"/>
      <w:pgNumType w:fmt="57"/>
    </w:sectPr>
  </w:body>
</w:document>
</file>

<file path=tbak/document1.xml><?xml version="1.0" encoding="utf-8"?>
<w:document xmlns:w="http://schemas.openxmlformats.org/wordprocessingml/2006/main" xmlns:wpg="http://schemas.microsoft.com/office/word/2010/wordprocessingGroup" xmlns:w16se="http://schemas.microsoft.com/office/word/2015/wordml/symex" xmlns:wp="http://schemas.openxmlformats.org/drawingml/2006/wordprocessingDrawing" xmlns:wp14="http://schemas.microsoft.com/office/word/2010/wordprocessingDrawing" xmlns:v="urn:schemas-microsoft-com:vml" xmlns:mc="http://schemas.openxmlformats.org/markup-compatibility/2006" xmlns:w15="http://schemas.microsoft.com/office/word/2012/wordml" xmlns:wne="http://schemas.microsoft.com/office/word/2006/wordml" xmlns:cx1="http://schemas.microsoft.com/office/drawing/2015/9/8/chartex" xmlns:w14="http://schemas.microsoft.com/office/word/2010/wordml" xmlns:cx="http://schemas.microsoft.com/office/drawing/2014/chartex" xmlns:w10="urn:schemas-microsoft-com:office:word" xmlns:wpi="http://schemas.microsoft.com/office/word/2010/wordprocessingInk" xmlns:m="http://schemas.openxmlformats.org/officeDocument/2006/math" xmlns:o="urn:schemas-microsoft-com:office:office" xmlns:r="http://schemas.openxmlformats.org/officeDocument/2006/relationships" xmlns:wps="http://schemas.microsoft.com/office/word/2010/wordprocessingShape" xmlns:wpc="http://schemas.microsoft.com/office/word/2010/wordprocessingCanvas" mc:Ignorable="w14 w15 w16se wp14">
  <w:body>
    <w:p>
      <w:pPr>
        <w:pStyle w:val="Normal"/>
        <w:spacing w:afterAutospacing="0" w:beforeAutospacing="0" w:line="300" w:lineRule="exact"/>
        <w:rPr>
          <w:sz w:val="32"/>
          <w:bCs w:val="1"/>
          <w:szCs w:val="32"/>
          <w:rFonts w:ascii="黑体" w:hAnsi="黑体" w:eastAsia="黑体" w:hint="eastAsia"/>
        </w:rPr>
      </w:pPr>
      <w:r>
        <w:rPr>
          <w:sz w:val="32"/>
          <w:bCs w:val="1"/>
          <w:szCs w:val="32"/>
          <w:rFonts w:ascii="黑体" w:hAnsi="黑体" w:eastAsia="黑体" w:hint="eastAsia"/>
        </w:rPr>
        <w:t xml:space="preserve">附件1 </w:t>
      </w:r>
      <w:r w:rsidR="00C858F8">
        <w:rPr>
          <w:sz w:val="32"/>
          <w:bCs w:val="1"/>
          <w:szCs w:val="32"/>
          <w:rFonts w:ascii="黑体" w:hAnsi="黑体" w:eastAsia="黑体"/>
        </w:rPr>
      </w:r>
    </w:p>
    <w:p>
      <w:pPr>
        <w:pStyle w:val="Normal"/>
        <w:spacing w:afterAutospacing="0" w:beforeAutospacing="0" w:line="300" w:lineRule="exact"/>
        <w:rPr>
          <w:sz w:val="32"/>
          <w:bCs w:val="1"/>
          <w:szCs w:val="32"/>
          <w:rFonts w:ascii="黑体" w:hAnsi="黑体" w:eastAsia="黑体"/>
        </w:rPr>
      </w:pPr>
      <w:r w:rsidR="00C858F8">
        <w:rPr>
          <w:sz w:val="32"/>
          <w:bCs w:val="1"/>
          <w:szCs w:val="32"/>
          <w:rFonts w:ascii="黑体" w:hAnsi="黑体" w:eastAsia="黑体"/>
        </w:rPr>
      </w:r>
    </w:p>
    <w:p>
      <w:pPr>
        <w:pStyle w:val="Normal"/>
        <w:jc w:val="center"/>
        <w:rPr>
          <w:b w:val="1"/>
          <w:sz w:val="44"/>
          <w:bCs w:val="1"/>
          <w:szCs w:val="44"/>
          <w:rFonts w:ascii="华文中宋" w:hAnsi="华文中宋" w:eastAsia="华文中宋" w:hint="eastAsia"/>
        </w:rPr>
      </w:pP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黄山学院第</w:t>
      </w:r>
      <w:r w:rsidR="00793AC2"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二十二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届</w:t>
      </w:r>
      <w:r w:rsidR="00C858F8">
        <w:rPr>
          <w:b w:val="1"/>
          <w:sz w:val="44"/>
          <w:bCs w:val="1"/>
          <w:szCs w:val="44"/>
          <w:rFonts w:ascii="华文中宋" w:hAnsi="华文中宋" w:eastAsia="华文中宋"/>
        </w:rPr>
      </w:r>
    </w:p>
    <w:p>
      <w:pPr>
        <w:pStyle w:val="Normal"/>
        <w:jc w:val="center"/>
        <w:rPr>
          <w:b w:val="1"/>
          <w:sz w:val="44"/>
          <w:bCs w:val="1"/>
          <w:szCs w:val="44"/>
          <w:rFonts w:ascii="华文中宋" w:hAnsi="华文中宋" w:eastAsia="华文中宋" w:hint="eastAsia"/>
        </w:rPr>
      </w:pP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“青年杯”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  <w:t xml:space="preserve">排球赛竞赛规程</w:t>
      </w:r>
      <w:r>
        <w:rPr>
          <w:b w:val="1"/>
          <w:sz w:val="44"/>
          <w:bCs w:val="1"/>
          <w:szCs w:val="44"/>
          <w:rFonts w:ascii="华文中宋" w:hAnsi="华文中宋" w:eastAsia="华文中宋" w:hint="eastAsia"/>
        </w:rPr>
      </w:r>
    </w:p>
    <w:p>
      <w:pPr>
        <w:pStyle w:val="Normal"/>
        <w:jc w:val="start"/>
        <w:spacing w:after="156" w:afterAutospacing="0" w:before="156" w:beforeAutospacing="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一、主办单位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校团委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、校体委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2" w:firstLineChars="200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承办单位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：</w:t>
      </w:r>
      <w:r w:rsidR="00DB0A8C"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校</w:t>
      </w:r>
      <w:r w:rsidR="00DB0A8C"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排球协会</w:t>
      </w:r>
      <w:r>
        <w:rPr>
          <w:sz w:val="30"/>
          <w:bCs w:val="1"/>
          <w:kern w:val="0"/>
          <w:szCs w:val="30"/>
          <w:rFonts w:ascii="仿宋" w:hAnsi="仿宋" w:eastAsia="仿宋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二、参加单位：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8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文学院、生命与环境科学学院、旅游学院、信息工程学院、经济管理学院、艺术学院、外国语学院、数学与统计学院、化学化工学院、教育科学学院、建筑工程学院、文化与传播学院、机电工程学院、体育学院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三、竞赛时间、地点：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300" w:firstLineChars="1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比赛时间：20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24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年10月12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、13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、16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日。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  比赛地点：黄山学院南区排球场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四、参赛规定：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（一）参赛队以各院为单位组队参赛,分男子组和女子组；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（二）每队限报领队1人，教练员1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运动员12人；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（三）各队需填写报名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表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一份，于10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月8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日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上午11点前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将纸质报名表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交至体育学院三楼办公室张海波老师处，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电子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版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报名表发送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邮箱2900601244@qq.com，逾期不补；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auto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五、运动员条件资格审查：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（一）参赛运动员必须是在校在册学生；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（二）参赛运动员的身体健康状况由各代表队负责，合格者方能参赛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(各院提供适合参赛证明）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（三）凡对参赛运动队（员）的资格问题有异议者，需向“资格审查委员会”提交经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领队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签字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的“申诉报告书”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方可受处理；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（四）资格审查委员会将在比赛前、比赛中、比赛后对参赛运动队（员）的比赛资格问题认真检查，如发现有不符合比赛资格者，将取消本人或所在队的比赛资格和成绩；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六、竞赛办法：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</w:t>
      </w:r>
      <w:r>
        <w:rPr>
          <w:sz w:val="30"/>
          <w:kern w:val="0"/>
          <w:szCs w:val="30"/>
          <w:rFonts w:ascii="仿宋" w:hAnsi="仿宋" w:eastAsia="仿宋" w:hint="eastAsia"/>
        </w:rPr>
        <w:t xml:space="preserve">比赛分为两个阶段。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第一阶段通过抽签男女队各分为A、B两组进行单循环赛，排出各小组前4名。第二阶段小组前2名采用交叉淘汰赛办法决出1-4名，小组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3、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4名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采用同名次对抗赛的办法决出5-8名。</w:t>
      </w:r>
      <w:r>
        <w:rPr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1、小组前2名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采用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交叉淘汰赛：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A1—B2, B1—A2；胜队—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胜队决出1—2名，负队—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—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负队决出3—4名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2、小组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3、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4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名同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采用同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名次对抗赛：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A3—B3决出5—6名, A4—B4决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7—8名。 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spacing w:afterAutospacing="0" w:beforeAutospacing="0" w:line="360" w:lineRule="exact"/>
        <w:ind w:firstLine="420" w:left="1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  <w:t xml:space="preserve">比赛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  <w:t xml:space="preserve">全程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  <w:t xml:space="preserve">均采用三局两胜制，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非决胜局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为25分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制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，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决胜局为15分制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。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每局先获得25分/15分，且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领先对方2分为胜一局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，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如遇24:24/14:14，直至领先对方2分为胜一局</w:t>
      </w:r>
      <w:r>
        <w:rPr>
          <w:b w:val="1"/>
          <w:sz w:val="30"/>
          <w:bCs w:val="1"/>
          <w:kern w:val="0"/>
          <w:szCs w:val="30"/>
          <w:rFonts w:ascii="仿宋" w:hAnsi="仿宋" w:eastAsia="仿宋" w:hint="eastAsia"/>
        </w:rPr>
        <w:t xml:space="preserve">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七、决定名次办法：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419" w:left="12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（一）每队胜一场得2分，负一场得1分，弃权得0分，积分多者名次列前。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750" w:firstLineChars="25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1、如遇两队以上（含两队）积分相等，C值高者名次列前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050" w:firstLineChars="35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A（胜局总数）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050" w:firstLineChars="350" w:left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-------------- == C（值）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050" w:firstLineChars="350" w:left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B（负局总数）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750" w:firstLineChars="250" w:left="143" w:leftChars="68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2、如C值仍相等，则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Z值高者名次列前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：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900" w:firstLineChars="30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X(总得分数)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900" w:firstLineChars="30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-----------   ==Z（值）    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900" w:firstLineChars="300" w:left="120" w:leftChars="57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Y（总失分数）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567" w:firstLineChars="189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（二）采用中国排球协会审定的排球竞赛规则。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567" w:firstLineChars="189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（三）本次比赛取男、女各前八名，获得比赛前八名的队</w:t>
      </w:r>
      <w:r>
        <w:rPr>
          <w:sz w:val="30"/>
          <w:szCs w:val="30"/>
          <w:rFonts w:ascii="仿宋" w:hAnsi="仿宋" w:eastAsia="仿宋" w:hint="eastAsia"/>
        </w:rPr>
        <w:t xml:space="preserve">分别给予奖励。</w:t>
      </w:r>
      <w:r>
        <w:rPr>
          <w:sz w:val="30"/>
          <w:szCs w:val="30"/>
          <w:rFonts w:ascii="仿宋" w:hAnsi="仿宋" w:eastAsia="仿宋"/>
        </w:rPr>
      </w:r>
    </w:p>
    <w:p>
      <w:pPr>
        <w:pStyle w:val="Normal"/>
        <w:jc w:val="start"/>
        <w:spacing w:afterAutospacing="0" w:beforeAutospacing="0" w:line="360" w:lineRule="exact"/>
        <w:ind w:firstLine="600" w:firstLineChars="200"/>
        <w:rPr>
          <w:sz w:val="30"/>
          <w:szCs w:val="30"/>
          <w:rFonts w:ascii="仿宋" w:hAnsi="仿宋" w:eastAsia="仿宋" w:hint="eastAsia"/>
        </w:rPr>
      </w:pPr>
      <w:r w:rsidR="00594D8E">
        <w:rPr>
          <w:sz w:val="30"/>
          <w:szCs w:val="30"/>
          <w:rFonts w:ascii="仿宋" w:hAnsi="仿宋" w:eastAsia="仿宋" w:hint="eastAsia"/>
        </w:rPr>
        <w:t xml:space="preserve">（</w:t>
      </w:r>
      <w:r w:rsidR="00594D8E">
        <w:rPr>
          <w:sz w:val="30"/>
          <w:szCs w:val="30"/>
          <w:rFonts w:ascii="仿宋" w:hAnsi="仿宋" w:eastAsia="仿宋" w:hint="eastAsia"/>
        </w:rPr>
        <w:t xml:space="preserve">四</w:t>
      </w:r>
      <w:r w:rsidR="00594D8E">
        <w:rPr>
          <w:sz w:val="30"/>
          <w:szCs w:val="30"/>
          <w:rFonts w:ascii="仿宋" w:hAnsi="仿宋" w:eastAsia="仿宋" w:hint="eastAsia"/>
        </w:rPr>
        <w:t xml:space="preserve">）</w:t>
      </w:r>
      <w:r w:rsidR="00594D8E">
        <w:rPr>
          <w:sz w:val="30"/>
          <w:szCs w:val="30"/>
          <w:rFonts w:ascii="仿宋" w:hAnsi="仿宋" w:eastAsia="仿宋" w:hint="eastAsia"/>
        </w:rPr>
        <w:t xml:space="preserve">本次</w:t>
      </w:r>
      <w:r w:rsidR="00594D8E">
        <w:rPr>
          <w:sz w:val="30"/>
          <w:szCs w:val="30"/>
          <w:rFonts w:ascii="仿宋" w:hAnsi="仿宋" w:eastAsia="仿宋" w:hint="eastAsia"/>
        </w:rPr>
        <w:t xml:space="preserve">比赛</w:t>
      </w:r>
      <w:r w:rsidR="00594D8E">
        <w:rPr>
          <w:sz w:val="30"/>
          <w:szCs w:val="30"/>
          <w:rFonts w:ascii="仿宋" w:hAnsi="仿宋" w:eastAsia="仿宋" w:hint="eastAsia"/>
        </w:rPr>
        <w:t xml:space="preserve">体育学院</w:t>
      </w:r>
      <w:r w:rsidR="00594D8E">
        <w:rPr>
          <w:sz w:val="30"/>
          <w:szCs w:val="30"/>
          <w:rFonts w:ascii="仿宋" w:hAnsi="仿宋" w:eastAsia="仿宋" w:hint="eastAsia"/>
        </w:rPr>
        <w:t xml:space="preserve">不占有</w:t>
      </w:r>
      <w:r w:rsidR="00594D8E">
        <w:rPr>
          <w:sz w:val="30"/>
          <w:szCs w:val="30"/>
          <w:rFonts w:ascii="仿宋" w:hAnsi="仿宋" w:eastAsia="仿宋" w:hint="eastAsia"/>
        </w:rPr>
        <w:t xml:space="preserve">小组</w:t>
      </w:r>
      <w:r w:rsidR="00594D8E">
        <w:rPr>
          <w:sz w:val="30"/>
          <w:szCs w:val="30"/>
          <w:rFonts w:ascii="仿宋" w:hAnsi="仿宋" w:eastAsia="仿宋" w:hint="eastAsia"/>
        </w:rPr>
        <w:t xml:space="preserve">晋级</w:t>
      </w:r>
      <w:r w:rsidR="00594D8E">
        <w:rPr>
          <w:sz w:val="30"/>
          <w:szCs w:val="30"/>
          <w:rFonts w:ascii="仿宋" w:hAnsi="仿宋" w:eastAsia="仿宋" w:hint="eastAsia"/>
        </w:rPr>
        <w:t xml:space="preserve">名额，</w:t>
      </w:r>
      <w:r w:rsidR="00594D8E">
        <w:rPr>
          <w:sz w:val="30"/>
          <w:szCs w:val="30"/>
          <w:rFonts w:ascii="仿宋" w:hAnsi="仿宋" w:eastAsia="仿宋" w:hint="eastAsia"/>
        </w:rPr>
        <w:t xml:space="preserve">若</w:t>
      </w:r>
      <w:r w:rsidR="00594D8E">
        <w:rPr>
          <w:sz w:val="30"/>
          <w:szCs w:val="30"/>
          <w:rFonts w:ascii="仿宋" w:hAnsi="仿宋" w:eastAsia="仿宋" w:hint="eastAsia"/>
        </w:rPr>
        <w:t xml:space="preserve">最终</w:t>
      </w:r>
      <w:r w:rsidR="00594D8E">
        <w:rPr>
          <w:sz w:val="30"/>
          <w:szCs w:val="30"/>
          <w:rFonts w:ascii="仿宋" w:hAnsi="仿宋" w:eastAsia="仿宋" w:hint="eastAsia"/>
        </w:rPr>
        <w:t xml:space="preserve">胜利</w:t>
      </w:r>
      <w:r w:rsidR="00594D8E">
        <w:rPr>
          <w:sz w:val="30"/>
          <w:szCs w:val="30"/>
          <w:rFonts w:ascii="仿宋" w:hAnsi="仿宋" w:eastAsia="仿宋" w:hint="eastAsia"/>
        </w:rPr>
        <w:t xml:space="preserve">则</w:t>
      </w:r>
      <w:r w:rsidR="00594D8E">
        <w:rPr>
          <w:sz w:val="30"/>
          <w:szCs w:val="30"/>
          <w:rFonts w:ascii="仿宋" w:hAnsi="仿宋" w:eastAsia="仿宋" w:hint="eastAsia"/>
        </w:rPr>
        <w:t xml:space="preserve">并列</w:t>
      </w:r>
      <w:r w:rsidR="00594D8E">
        <w:rPr>
          <w:sz w:val="30"/>
          <w:szCs w:val="30"/>
          <w:rFonts w:ascii="仿宋" w:hAnsi="仿宋" w:eastAsia="仿宋" w:hint="eastAsia"/>
        </w:rPr>
        <w:t xml:space="preserve">取名，</w:t>
      </w:r>
      <w:r w:rsidR="00594D8E">
        <w:rPr>
          <w:sz w:val="30"/>
          <w:szCs w:val="30"/>
          <w:rFonts w:ascii="仿宋" w:hAnsi="仿宋" w:eastAsia="仿宋" w:hint="eastAsia"/>
        </w:rPr>
        <w:t xml:space="preserve">若</w:t>
      </w:r>
      <w:r w:rsidR="00594D8E">
        <w:rPr>
          <w:sz w:val="30"/>
          <w:szCs w:val="30"/>
          <w:rFonts w:ascii="仿宋" w:hAnsi="仿宋" w:eastAsia="仿宋" w:hint="eastAsia"/>
        </w:rPr>
        <w:t xml:space="preserve">失败</w:t>
      </w:r>
      <w:r w:rsidR="00594D8E">
        <w:rPr>
          <w:sz w:val="30"/>
          <w:szCs w:val="30"/>
          <w:rFonts w:ascii="仿宋" w:hAnsi="仿宋" w:eastAsia="仿宋" w:hint="eastAsia"/>
        </w:rPr>
        <w:t xml:space="preserve">则</w:t>
      </w:r>
      <w:r w:rsidR="00594D8E">
        <w:rPr>
          <w:sz w:val="30"/>
          <w:szCs w:val="30"/>
          <w:rFonts w:ascii="仿宋" w:hAnsi="仿宋" w:eastAsia="仿宋" w:hint="eastAsia"/>
        </w:rPr>
        <w:t xml:space="preserve">无</w:t>
      </w:r>
      <w:r w:rsidR="00594D8E">
        <w:rPr>
          <w:sz w:val="30"/>
          <w:szCs w:val="30"/>
          <w:rFonts w:ascii="仿宋" w:hAnsi="仿宋" w:eastAsia="仿宋" w:hint="eastAsia"/>
        </w:rPr>
        <w:t xml:space="preserve">名次。</w:t>
      </w:r>
      <w:r w:rsidR="00594D8E">
        <w:rPr>
          <w:sz w:val="3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八、本次比赛裁判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员由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体育学院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教师和学生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担任。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="156" w:afterAutospacing="0" w:before="156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九、其他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：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50" w:firstLineChars="50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（一）运动员必须自备比赛服。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50" w:firstLineChars="50" w:left="2" w:leftChars="1"/>
        <w:rPr>
          <w:sz w:val="30"/>
          <w:bCs w:val="1"/>
          <w:kern w:val="0"/>
          <w:szCs w:val="30"/>
          <w:rFonts w:ascii="仿宋" w:hAnsi="仿宋" w:eastAsia="仿宋" w:hint="eastAsia"/>
        </w:rPr>
      </w:pP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（二）每场比赛开始前15分钟，各队教练员把上场队员名单交裁判组，每局每队场上比赛队员为6人，每局每队换人次数为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6人次，每局每队暂停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  <w:t xml:space="preserve">次数为2次。</w:t>
      </w:r>
      <w:r>
        <w:rPr>
          <w:sz w:val="30"/>
          <w:bCs w:val="1"/>
          <w:kern w:val="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ind w:firstLine="150" w:firstLineChars="50"/>
        <w:rPr>
          <w:sz w:val="30"/>
          <w:szCs w:val="30"/>
          <w:rFonts w:ascii="仿宋" w:hAnsi="仿宋" w:eastAsia="仿宋" w:hint="eastAsia"/>
        </w:rPr>
      </w:pPr>
      <w:r>
        <w:rPr>
          <w:sz w:val="30"/>
          <w:szCs w:val="30"/>
          <w:rFonts w:ascii="仿宋" w:hAnsi="仿宋" w:eastAsia="仿宋" w:hint="eastAsia"/>
        </w:rPr>
        <w:t xml:space="preserve">（三）</w:t>
      </w:r>
      <w:r>
        <w:rPr>
          <w:sz w:val="30"/>
          <w:szCs w:val="30"/>
          <w:rFonts w:ascii="仿宋" w:hAnsi="仿宋" w:eastAsia="仿宋" w:hint="eastAsia"/>
        </w:rPr>
        <w:t xml:space="preserve">参赛队员必须携带学生证或一卡通，由领队统一保管，赛前主动交给记</w:t>
      </w:r>
      <w:r>
        <w:rPr>
          <w:sz w:val="30"/>
          <w:szCs w:val="30"/>
          <w:rFonts w:ascii="仿宋" w:hAnsi="仿宋" w:eastAsia="仿宋" w:hint="eastAsia"/>
        </w:rPr>
        <w:t xml:space="preserve">录台工作人员进行核查，无学生证者、未报名者不准参加比赛。</w:t>
      </w:r>
      <w:r>
        <w:rPr>
          <w:b w:val="1"/>
          <w:sz w:val="30"/>
          <w:bCs w:val="1"/>
          <w:szCs w:val="30"/>
          <w:rFonts w:ascii="仿宋" w:hAnsi="仿宋" w:eastAsia="仿宋" w:hint="eastAsia"/>
        </w:rPr>
      </w:r>
    </w:p>
    <w:p>
      <w:pPr>
        <w:pStyle w:val="BodyTextIndent2"/>
        <w:spacing w:after="0" w:afterAutospacing="0" w:beforeAutospacing="0" w:line="360" w:lineRule="exact"/>
        <w:ind w:firstLine="150" w:firstLineChars="50" w:left="0" w:leftChars="0"/>
        <w:rPr>
          <w:sz w:val="30"/>
          <w:szCs w:val="30"/>
          <w:rFonts w:ascii="仿宋" w:hAnsi="仿宋" w:eastAsia="仿宋" w:hint="eastAsia"/>
        </w:rPr>
      </w:pPr>
      <w:r>
        <w:rPr>
          <w:sz w:val="30"/>
          <w:szCs w:val="30"/>
          <w:rFonts w:ascii="仿宋" w:hAnsi="仿宋" w:eastAsia="仿宋" w:hint="eastAsia"/>
        </w:rPr>
        <w:t xml:space="preserve">（四）比赛期间的宣传、场地安排、组织等工作由组委会统一协调，各单位进行宣传活动要符合学校的有关规定。</w:t>
      </w:r>
      <w:r>
        <w:rPr>
          <w:sz w:val="30"/>
          <w:szCs w:val="30"/>
          <w:rFonts w:ascii="仿宋" w:hAnsi="仿宋" w:eastAsia="仿宋" w:hint="eastAsia"/>
        </w:rPr>
      </w:r>
    </w:p>
    <w:p>
      <w:pPr>
        <w:pStyle w:val="Normal"/>
        <w:jc w:val="start"/>
        <w:spacing w:afterAutospacing="0" w:beforeAutospacing="0" w:line="360" w:lineRule="exact"/>
        <w:rPr>
          <w:b w:val="1"/>
          <w:sz w:val="30"/>
          <w:kern w:val="0"/>
          <w:szCs w:val="30"/>
          <w:rFonts w:ascii="仿宋" w:hAnsi="仿宋" w:eastAsia="仿宋" w:hint="eastAsia"/>
        </w:rPr>
      </w:pPr>
      <w:r>
        <w:rPr>
          <w:b w:val="1"/>
          <w:sz w:val="30"/>
          <w:kern w:val="0"/>
          <w:szCs w:val="30"/>
          <w:rFonts w:ascii="仿宋" w:hAnsi="仿宋" w:eastAsia="仿宋" w:hint="eastAsia"/>
        </w:rPr>
        <w:t xml:space="preserve">十、未尽事宜，另行通知。</w:t>
      </w:r>
      <w:r>
        <w:rPr>
          <w:b w:val="1"/>
          <w:sz w:val="30"/>
          <w:kern w:val="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十一、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本次比赛有关规定最终解释权归组委会。</w:t>
      </w: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ind w:firstLine="4216" w:firstLineChars="1400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黄山学院体育运动委员会</w:t>
      </w:r>
      <w:r>
        <w:rPr>
          <w:b w:val="1"/>
          <w:sz w:val="30"/>
          <w:szCs w:val="30"/>
          <w:rFonts w:ascii="仿宋" w:hAnsi="仿宋" w:eastAsia="仿宋" w:hint="eastAsia"/>
        </w:rPr>
      </w:r>
    </w:p>
    <w:p>
      <w:pPr>
        <w:pStyle w:val="Normal"/>
        <w:spacing w:after="156" w:afterAutospacing="0" w:before="156" w:beforeAutospacing="0" w:line="360" w:lineRule="exact"/>
        <w:ind w:firstLine="4518" w:firstLineChars="1500"/>
        <w:rPr>
          <w:b w:val="1"/>
          <w:sz w:val="30"/>
          <w:szCs w:val="30"/>
          <w:rFonts w:ascii="仿宋" w:hAnsi="仿宋" w:eastAsia="仿宋" w:hint="eastAsia"/>
        </w:rPr>
      </w:pPr>
      <w:r>
        <w:rPr>
          <w:b w:val="1"/>
          <w:sz w:val="30"/>
          <w:szCs w:val="30"/>
          <w:rFonts w:ascii="仿宋" w:hAnsi="仿宋" w:eastAsia="仿宋" w:hint="eastAsia"/>
        </w:rPr>
        <w:t xml:space="preserve">2024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年9月23</w:t>
      </w:r>
      <w:r>
        <w:rPr>
          <w:b w:val="1"/>
          <w:sz w:val="30"/>
          <w:szCs w:val="30"/>
          <w:rFonts w:ascii="仿宋" w:hAnsi="仿宋" w:eastAsia="仿宋" w:hint="eastAsia"/>
        </w:rPr>
        <w:t xml:space="preserve">日</w:t>
      </w:r>
    </w:p>
    <w:sectPr>
      <w:headerReference r:id="rId3" w:type="default"/>
      <w:footerReference r:id="rId4" w:type="default"/>
      <w:footerReference r:id="rId5" w:type="even"/>
      <w:type w:val="nextPage"/>
      <w:docGrid w:type="lines" w:linePitch="312"/>
      <w:pgSz w:w="11906" w:h="16838"/>
      <w:pgMar w:top="1440" w:right="1800" w:bottom="1440" w:left="1800" w:header="851" w:footer="992" w:gutter="0"/>
      <w:pgNumType w:fmt="57"/>
      <w:pgNumType w:fmt="57"/>
      <w:cols w:space="720"/>
      <w:pgNumType w:fmt="57"/>
    </w:sectPr>
  </w:body>
</w:document>
</file>