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7" w:beforeLines="100" w:after="317" w:afterLines="100"/>
        <w:jc w:val="center"/>
        <w:rPr>
          <w:rFonts w:ascii="方正小标宋简体" w:hAnsi="宋体" w:eastAsia="方正小标宋简体"/>
          <w:sz w:val="44"/>
          <w:szCs w:val="44"/>
        </w:rPr>
      </w:pPr>
      <w:r>
        <w:rPr>
          <w:rFonts w:hint="eastAsia" w:ascii="方正小标宋简体" w:hAnsi="宋体" w:eastAsia="方正小标宋简体"/>
          <w:sz w:val="44"/>
          <w:szCs w:val="44"/>
        </w:rPr>
        <w:t>优秀志愿服务队伍评优细则</w:t>
      </w:r>
    </w:p>
    <w:p>
      <w:pPr>
        <w:numPr>
          <w:ilvl w:val="0"/>
          <w:numId w:val="1"/>
        </w:numPr>
        <w:ind w:firstLine="640" w:firstLineChars="200"/>
        <w:jc w:val="left"/>
        <w:rPr>
          <w:rFonts w:ascii="仿宋" w:hAnsi="仿宋" w:eastAsia="仿宋" w:cs="仿宋"/>
          <w:sz w:val="32"/>
          <w:szCs w:val="32"/>
        </w:rPr>
      </w:pPr>
      <w:r>
        <w:rPr>
          <w:rFonts w:hint="eastAsia" w:ascii="仿宋" w:hAnsi="仿宋" w:eastAsia="仿宋" w:cs="仿宋"/>
          <w:sz w:val="32"/>
          <w:szCs w:val="32"/>
        </w:rPr>
        <w:t>申报评选的条件：</w:t>
      </w:r>
    </w:p>
    <w:p>
      <w:pPr>
        <w:numPr>
          <w:ilvl w:val="0"/>
          <w:numId w:val="2"/>
        </w:numPr>
        <w:ind w:firstLine="640" w:firstLineChars="200"/>
        <w:jc w:val="left"/>
        <w:rPr>
          <w:rFonts w:ascii="仿宋" w:hAnsi="仿宋" w:eastAsia="仿宋" w:cs="仿宋"/>
          <w:sz w:val="32"/>
          <w:szCs w:val="32"/>
        </w:rPr>
      </w:pPr>
      <w:r>
        <w:rPr>
          <w:rFonts w:hint="eastAsia" w:ascii="仿宋" w:hAnsi="仿宋" w:eastAsia="仿宋" w:cs="仿宋"/>
          <w:sz w:val="32"/>
          <w:szCs w:val="32"/>
        </w:rPr>
        <w:t>申报评选</w:t>
      </w:r>
      <w:bookmarkStart w:id="1" w:name="_GoBack"/>
      <w:bookmarkEnd w:id="1"/>
      <w:r>
        <w:rPr>
          <w:rFonts w:hint="eastAsia" w:ascii="仿宋" w:hAnsi="仿宋" w:eastAsia="仿宋" w:cs="仿宋"/>
          <w:sz w:val="32"/>
          <w:szCs w:val="32"/>
        </w:rPr>
        <w:t>的志愿服务队伍需在黄山学院青年志愿者服务中心登记注册，且成立一年以上；</w:t>
      </w:r>
    </w:p>
    <w:p>
      <w:pPr>
        <w:numPr>
          <w:ilvl w:val="0"/>
          <w:numId w:val="2"/>
        </w:num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申报评选的志愿服务队伍已在“志愿汇”APP上进行组织入驻； </w:t>
      </w:r>
    </w:p>
    <w:p>
      <w:pPr>
        <w:numPr>
          <w:ilvl w:val="0"/>
          <w:numId w:val="2"/>
        </w:numPr>
        <w:ind w:firstLine="640" w:firstLineChars="200"/>
        <w:jc w:val="left"/>
        <w:rPr>
          <w:rFonts w:ascii="仿宋" w:hAnsi="仿宋" w:eastAsia="仿宋" w:cs="仿宋"/>
          <w:sz w:val="32"/>
          <w:szCs w:val="32"/>
        </w:rPr>
      </w:pPr>
      <w:r>
        <w:rPr>
          <w:rFonts w:hint="eastAsia" w:ascii="仿宋" w:hAnsi="仿宋" w:eastAsia="仿宋" w:cs="仿宋"/>
          <w:sz w:val="32"/>
          <w:szCs w:val="32"/>
        </w:rPr>
        <w:t>队伍每学年有既定的服务项目，且实施情况良好；</w:t>
      </w:r>
    </w:p>
    <w:p>
      <w:pPr>
        <w:numPr>
          <w:ilvl w:val="0"/>
          <w:numId w:val="2"/>
        </w:numPr>
        <w:ind w:firstLine="640" w:firstLineChars="200"/>
        <w:jc w:val="left"/>
        <w:rPr>
          <w:rFonts w:ascii="仿宋" w:hAnsi="仿宋" w:eastAsia="仿宋" w:cs="仿宋"/>
          <w:sz w:val="32"/>
          <w:szCs w:val="32"/>
        </w:rPr>
      </w:pPr>
      <w:r>
        <w:rPr>
          <w:rFonts w:hint="eastAsia" w:ascii="仿宋" w:hAnsi="仿宋" w:eastAsia="仿宋" w:cs="仿宋"/>
          <w:sz w:val="32"/>
          <w:szCs w:val="32"/>
          <w:lang w:val="en-US" w:eastAsia="zh-CN"/>
        </w:rPr>
        <w:t>于上一年度评选中</w:t>
      </w:r>
      <w:r>
        <w:rPr>
          <w:rFonts w:hint="eastAsia" w:ascii="仿宋" w:hAnsi="仿宋" w:eastAsia="仿宋" w:cs="仿宋"/>
          <w:sz w:val="32"/>
          <w:szCs w:val="32"/>
        </w:rPr>
        <w:t>获得过“优秀志愿服务队伍”称号的队伍不予重复评选。</w:t>
      </w:r>
    </w:p>
    <w:p>
      <w:pPr>
        <w:numPr>
          <w:ilvl w:val="0"/>
          <w:numId w:val="1"/>
        </w:numPr>
        <w:ind w:firstLine="640" w:firstLineChars="200"/>
        <w:jc w:val="left"/>
        <w:rPr>
          <w:rFonts w:ascii="仿宋" w:hAnsi="仿宋" w:eastAsia="仿宋" w:cs="仿宋"/>
          <w:sz w:val="32"/>
          <w:szCs w:val="32"/>
        </w:rPr>
      </w:pPr>
      <w:r>
        <w:rPr>
          <w:rFonts w:hint="eastAsia" w:ascii="仿宋" w:hAnsi="仿宋" w:eastAsia="仿宋" w:cs="仿宋"/>
          <w:sz w:val="32"/>
          <w:szCs w:val="32"/>
        </w:rPr>
        <w:t>志愿服务队伍评选工作，将评选出“优秀志愿服务队伍”10个。</w:t>
      </w:r>
    </w:p>
    <w:p>
      <w:pPr>
        <w:numPr>
          <w:ilvl w:val="0"/>
          <w:numId w:val="1"/>
        </w:numPr>
        <w:ind w:firstLine="640" w:firstLineChars="200"/>
        <w:jc w:val="left"/>
        <w:rPr>
          <w:rFonts w:ascii="仿宋" w:hAnsi="仿宋" w:eastAsia="仿宋" w:cs="仿宋"/>
          <w:sz w:val="32"/>
          <w:szCs w:val="32"/>
        </w:rPr>
      </w:pPr>
      <w:r>
        <w:rPr>
          <w:rFonts w:hint="eastAsia" w:ascii="仿宋" w:hAnsi="仿宋" w:eastAsia="仿宋" w:cs="仿宋"/>
          <w:sz w:val="32"/>
          <w:szCs w:val="32"/>
        </w:rPr>
        <w:t>参与评选的志愿服务队伍需填写“优秀志愿服务队伍申请书”。</w:t>
      </w:r>
    </w:p>
    <w:p>
      <w:pPr>
        <w:numPr>
          <w:ilvl w:val="0"/>
          <w:numId w:val="1"/>
        </w:numPr>
        <w:ind w:firstLine="640" w:firstLineChars="200"/>
        <w:jc w:val="left"/>
        <w:rPr>
          <w:rFonts w:ascii="仿宋" w:hAnsi="仿宋" w:eastAsia="仿宋" w:cs="仿宋"/>
          <w:sz w:val="32"/>
          <w:szCs w:val="32"/>
        </w:rPr>
      </w:pPr>
      <w:r>
        <w:rPr>
          <w:rFonts w:hint="eastAsia" w:ascii="仿宋" w:hAnsi="仿宋" w:eastAsia="仿宋" w:cs="仿宋"/>
          <w:sz w:val="32"/>
          <w:szCs w:val="32"/>
        </w:rPr>
        <w:t>优秀志愿队伍评选，采取模块化方法，对志愿队伍一年来的综合成效进行评定。其内容由A.志愿队伍管理（30%）、B.志愿活动（40%）、</w:t>
      </w:r>
      <w:r>
        <w:rPr>
          <w:rFonts w:hint="eastAsia" w:ascii="仿宋" w:hAnsi="仿宋" w:eastAsia="仿宋" w:cs="仿宋"/>
          <w:sz w:val="32"/>
          <w:szCs w:val="32"/>
        </w:rPr>
        <w:tab/>
      </w:r>
      <w:r>
        <w:rPr>
          <w:rFonts w:hint="eastAsia" w:ascii="仿宋" w:hAnsi="仿宋" w:eastAsia="仿宋" w:cs="仿宋"/>
          <w:sz w:val="32"/>
          <w:szCs w:val="32"/>
        </w:rPr>
        <w:t>C.校团委、志愿中心评议（30%）、D.其他加减分项，共五个模块组成，其中A、B、C、三个模块每个模块满分100分，分别占总比的30%、40%、30%，D模块将作为额外的加减分项进行补充计算。</w:t>
      </w:r>
    </w:p>
    <w:p>
      <w:pPr>
        <w:numPr>
          <w:ilvl w:val="0"/>
          <w:numId w:val="1"/>
        </w:numPr>
        <w:ind w:firstLine="640" w:firstLineChars="200"/>
        <w:jc w:val="left"/>
        <w:rPr>
          <w:rFonts w:ascii="仿宋" w:hAnsi="仿宋" w:eastAsia="仿宋" w:cs="仿宋"/>
          <w:sz w:val="32"/>
          <w:szCs w:val="32"/>
        </w:rPr>
      </w:pPr>
      <w:r>
        <w:rPr>
          <w:rFonts w:hint="eastAsia" w:ascii="仿宋" w:hAnsi="仿宋" w:eastAsia="仿宋" w:cs="仿宋"/>
          <w:sz w:val="32"/>
          <w:szCs w:val="32"/>
        </w:rPr>
        <w:t>评优程序和流程：</w:t>
      </w:r>
    </w:p>
    <w:p>
      <w:pPr>
        <w:numPr>
          <w:ilvl w:val="0"/>
          <w:numId w:val="3"/>
        </w:numPr>
        <w:ind w:firstLine="640" w:firstLineChars="200"/>
        <w:jc w:val="left"/>
        <w:rPr>
          <w:rFonts w:ascii="仿宋" w:hAnsi="仿宋" w:eastAsia="仿宋" w:cs="仿宋"/>
          <w:sz w:val="32"/>
          <w:szCs w:val="32"/>
        </w:rPr>
      </w:pPr>
      <w:r>
        <w:rPr>
          <w:rFonts w:hint="eastAsia" w:ascii="仿宋" w:hAnsi="仿宋" w:eastAsia="仿宋" w:cs="仿宋"/>
          <w:sz w:val="32"/>
          <w:szCs w:val="32"/>
        </w:rPr>
        <w:t>A模块：志愿队伍管理。本模块满分100分，占总比的30%。志愿中心将依据志愿队伍提交的“优秀志愿服务队伍申请书”中志愿队伍标识（20%）、宗旨（20%）、宣传途径（30%）、规章制度（30%）进行相应加分。（如：有标识即加10分，有宗旨即加20分，宣传途径满分30分且依据宣传效果加分，规则制度满分30分且依据完整度及合理程度。）填写内容详情见“优秀志愿服务队伍申请书”。</w:t>
      </w:r>
    </w:p>
    <w:p>
      <w:pPr>
        <w:numPr>
          <w:ilvl w:val="0"/>
          <w:numId w:val="3"/>
        </w:numPr>
        <w:ind w:firstLine="640" w:firstLineChars="200"/>
        <w:jc w:val="left"/>
        <w:rPr>
          <w:rFonts w:ascii="仿宋" w:hAnsi="仿宋" w:eastAsia="仿宋" w:cs="仿宋"/>
          <w:sz w:val="32"/>
          <w:szCs w:val="32"/>
        </w:rPr>
      </w:pPr>
      <w:r>
        <w:rPr>
          <w:rFonts w:hint="eastAsia" w:ascii="仿宋" w:hAnsi="仿宋" w:eastAsia="仿宋" w:cs="仿宋"/>
          <w:sz w:val="32"/>
          <w:szCs w:val="32"/>
        </w:rPr>
        <w:t>B模块：志愿活动。本模块满分100分，占总比的40%。此模块分为活动（60%）和时长（40%）。</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1.“活动”该项将根据志愿队伍举办的志愿活动的数量进行加分。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① 加分规则：普通活动每举办一次加2分（上限为40分）；系列活动每举办一次加5分（上限为20分）；品牌活动若属于系列活动，则按系列活动加分规则加取，否则即按普通活动加分规则加取。</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② 材料上交：参与评选的志愿服务队伍，应填写“优秀志愿服务队伍申请书”中“志愿活动汇总一览表”及“‘志愿汇’组织版后台（电脑）活动截图”两页。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2.“时长”该项将根据志愿队伍“志愿汇”组织版后台志愿服务总时长的数目进行加取。</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① 加分规则：志愿中心将根据参与评选的志愿服务队伍的“志愿汇”组织版后台志愿服务总时长进行排序加分。加取分数首项为40，公差为2，最少加0分。（如：第一名+40、第二名+38、第三名+36、······、0。）</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② 所需材料：参与评选的志愿队伍应填写“优秀志愿服务队伍申请书”中“‘志愿汇’组织版后台首页截图”一页。</w:t>
      </w:r>
    </w:p>
    <w:p>
      <w:pPr>
        <w:numPr>
          <w:ilvl w:val="0"/>
          <w:numId w:val="3"/>
        </w:numPr>
        <w:ind w:firstLine="640" w:firstLineChars="200"/>
        <w:jc w:val="left"/>
        <w:rPr>
          <w:rFonts w:ascii="仿宋" w:hAnsi="仿宋" w:eastAsia="仿宋" w:cs="仿宋"/>
          <w:sz w:val="32"/>
          <w:szCs w:val="32"/>
        </w:rPr>
      </w:pPr>
      <w:r>
        <w:rPr>
          <w:rFonts w:hint="eastAsia" w:ascii="仿宋" w:hAnsi="仿宋" w:eastAsia="仿宋" w:cs="仿宋"/>
          <w:sz w:val="32"/>
          <w:szCs w:val="32"/>
        </w:rPr>
        <w:t>C模块：校团委、志愿中心评议。本模块满分100分，占总比的30%。校团委分管志愿中心工作的指导老师、志愿中心主席团成员及各级志愿队伍在志愿中心的直接对接人员，根据志愿队伍的日常工作情况进行相应评定。一类志愿队伍数量占参与评选队伍总数的10%，加100分；二类志愿队伍数量占参与评选队伍总数的20%，加85分；三类志愿队伍数量占评选队伍为总数的30%，加70分；四类志愿队伍数量占评选队伍总数的40%，加60分（不足一支队伍的小数部分，按进一级整数部分计算）。</w:t>
      </w:r>
    </w:p>
    <w:p>
      <w:pPr>
        <w:numPr>
          <w:ilvl w:val="0"/>
          <w:numId w:val="3"/>
        </w:numPr>
        <w:ind w:firstLine="640" w:firstLineChars="200"/>
        <w:jc w:val="left"/>
        <w:rPr>
          <w:rFonts w:ascii="仿宋" w:hAnsi="仿宋" w:eastAsia="仿宋" w:cs="仿宋"/>
          <w:sz w:val="32"/>
          <w:szCs w:val="32"/>
        </w:rPr>
      </w:pPr>
      <w:r>
        <w:rPr>
          <w:rFonts w:hint="eastAsia" w:ascii="仿宋" w:hAnsi="仿宋" w:eastAsia="仿宋" w:cs="仿宋"/>
          <w:sz w:val="32"/>
          <w:szCs w:val="32"/>
        </w:rPr>
        <w:t>D模块：其它加减分项。本模块分为雷锋月绩效、志愿组织交流会参与情况、受表彰报道情况、参与本次评选所提交材料的完善程度、是否有违规操作五个小部分，原则上不设分数上下限。</w:t>
      </w:r>
    </w:p>
    <w:p>
      <w:pPr>
        <w:numPr>
          <w:ilvl w:val="0"/>
          <w:numId w:val="4"/>
        </w:numPr>
        <w:ind w:firstLine="640" w:firstLineChars="200"/>
        <w:jc w:val="left"/>
        <w:rPr>
          <w:rFonts w:ascii="仿宋" w:hAnsi="仿宋" w:eastAsia="仿宋" w:cs="仿宋"/>
          <w:sz w:val="32"/>
          <w:szCs w:val="32"/>
        </w:rPr>
      </w:pPr>
      <w:r>
        <w:rPr>
          <w:rFonts w:hint="eastAsia" w:ascii="仿宋" w:hAnsi="仿宋" w:eastAsia="仿宋" w:cs="仿宋"/>
          <w:sz w:val="32"/>
          <w:szCs w:val="32"/>
        </w:rPr>
        <w:t>雷锋月绩效：在3月25日材料收取截止前，参与评选的志愿队伍在雷锋月规范且成功举办一场志愿活动，加基础分0.5分，在此期间内每多举办一场活动，加0.1分，加分上限为1分。参与评选的志愿队伍填写“优秀志愿服务队伍申请书”中“雷锋月志愿活动一览表”一页，并在表格中对相应活动做简要说明。</w:t>
      </w:r>
    </w:p>
    <w:p>
      <w:pPr>
        <w:numPr>
          <w:ilvl w:val="0"/>
          <w:numId w:val="4"/>
        </w:numPr>
        <w:ind w:firstLine="640" w:firstLineChars="200"/>
        <w:jc w:val="left"/>
        <w:rPr>
          <w:rFonts w:ascii="仿宋" w:hAnsi="仿宋" w:eastAsia="仿宋" w:cs="仿宋"/>
          <w:sz w:val="32"/>
          <w:szCs w:val="32"/>
        </w:rPr>
      </w:pPr>
      <w:r>
        <w:rPr>
          <w:rFonts w:hint="eastAsia" w:ascii="仿宋" w:hAnsi="仿宋" w:eastAsia="仿宋" w:cs="仿宋"/>
          <w:sz w:val="32"/>
          <w:szCs w:val="32"/>
        </w:rPr>
        <w:t>志愿组织交流会参与情况：参与评选的志愿服务队伍依据每次现场的签到情况，旷会一次减0.5分，迟到一次减0.2分，减分上限为1分。</w:t>
      </w:r>
    </w:p>
    <w:p>
      <w:pPr>
        <w:numPr>
          <w:ilvl w:val="0"/>
          <w:numId w:val="4"/>
        </w:numPr>
        <w:ind w:firstLine="640" w:firstLineChars="200"/>
        <w:jc w:val="left"/>
        <w:rPr>
          <w:rFonts w:ascii="仿宋" w:hAnsi="仿宋" w:eastAsia="仿宋" w:cs="仿宋"/>
          <w:sz w:val="32"/>
          <w:szCs w:val="32"/>
        </w:rPr>
      </w:pPr>
      <w:r>
        <w:rPr>
          <w:rFonts w:hint="eastAsia" w:ascii="仿宋" w:hAnsi="仿宋" w:eastAsia="仿宋" w:cs="仿宋"/>
          <w:sz w:val="32"/>
          <w:szCs w:val="32"/>
        </w:rPr>
        <w:t>受表彰报道情况：依据参与评选的志愿服务队伍受表彰报道情况认定加分，其中获奖/状证书加分上限为6分，受媒体报道加分上限为3分。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① 材料：参与评选的志愿服务队伍需提交2</w:t>
      </w:r>
      <w:r>
        <w:rPr>
          <w:rFonts w:ascii="仿宋" w:hAnsi="仿宋" w:eastAsia="仿宋" w:cs="仿宋"/>
          <w:sz w:val="32"/>
          <w:szCs w:val="32"/>
        </w:rPr>
        <w:t>022</w:t>
      </w:r>
      <w:r>
        <w:rPr>
          <w:rFonts w:hint="eastAsia" w:ascii="仿宋" w:hAnsi="仿宋" w:eastAsia="仿宋" w:cs="仿宋"/>
          <w:sz w:val="32"/>
          <w:szCs w:val="32"/>
        </w:rPr>
        <w:t>年（不在时间范围内的材料不予以评定）所获各类等级的奖状/证书以及媒体报道等相关证明材料。</w:t>
      </w:r>
    </w:p>
    <w:p>
      <w:pPr>
        <w:ind w:firstLine="640" w:firstLineChars="200"/>
        <w:jc w:val="left"/>
        <w:rPr>
          <w:rFonts w:ascii="仿宋" w:hAnsi="仿宋" w:eastAsia="仿宋" w:cs="仿宋"/>
          <w:sz w:val="32"/>
          <w:szCs w:val="32"/>
          <w:u w:val="single"/>
        </w:rPr>
      </w:pPr>
      <w:r>
        <w:rPr>
          <w:rFonts w:hint="eastAsia" w:ascii="仿宋" w:hAnsi="仿宋" w:eastAsia="仿宋" w:cs="仿宋"/>
          <w:sz w:val="32"/>
          <w:szCs w:val="32"/>
        </w:rPr>
        <w:t>a. 奖状/证书：填写“优秀志愿服队伍申请书”对应奖状/证书一页。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b. 媒体报道：填写“优秀志愿服队伍申请书”对应媒体报道一页。</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② 加分方法（奖状/证书）：</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a. 国际级奖状/证书加6分。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b. 国家级奖状/证书加4分。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c. 省级奖状/证书加2分。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d. 市级奖状/证书加1分。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e. 区/县级奖状/证书加0.5分。</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f. 高等院校颁发的奖状/证书加分方法与市级相同。</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g. 志愿服务队伍内个人或项目分别获国际、国家、省、市、区（县）奖状/证书加分方法以队伍加分方法折半计算。</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③ 加分方法（媒体报道）:媒体报道的加分方法以“奖状/证书”等级加分对应折半计算。</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④ 凡以营利性为目的公司、企业或集团所颁发的奖状证书，将不予认证加分。</w:t>
      </w:r>
    </w:p>
    <w:p>
      <w:pPr>
        <w:numPr>
          <w:ilvl w:val="0"/>
          <w:numId w:val="4"/>
        </w:numPr>
        <w:ind w:firstLine="640" w:firstLineChars="200"/>
        <w:jc w:val="left"/>
        <w:rPr>
          <w:rFonts w:ascii="仿宋" w:hAnsi="仿宋" w:eastAsia="仿宋" w:cs="仿宋"/>
          <w:sz w:val="32"/>
          <w:szCs w:val="32"/>
        </w:rPr>
      </w:pPr>
      <w:r>
        <w:rPr>
          <w:rFonts w:hint="eastAsia" w:ascii="仿宋" w:hAnsi="仿宋" w:eastAsia="仿宋" w:cs="仿宋"/>
          <w:sz w:val="32"/>
          <w:szCs w:val="32"/>
        </w:rPr>
        <w:t>参与本次评选所提交材料的完善程度：依据参与本次评选的志愿服务队伍提交所有材料的完善程度进行认定，包块材料齐全，格式无误，图片得当，命名规范等，基础分0.2分，每有一处错误扣除0.1分，最少加0分。</w:t>
      </w:r>
    </w:p>
    <w:p>
      <w:pPr>
        <w:numPr>
          <w:ilvl w:val="0"/>
          <w:numId w:val="4"/>
        </w:numPr>
        <w:ind w:firstLine="640" w:firstLineChars="200"/>
        <w:jc w:val="left"/>
        <w:rPr>
          <w:rFonts w:ascii="仿宋" w:hAnsi="仿宋" w:eastAsia="仿宋" w:cs="仿宋"/>
          <w:sz w:val="32"/>
          <w:szCs w:val="32"/>
        </w:rPr>
      </w:pPr>
      <w:r>
        <w:rPr>
          <w:rFonts w:hint="eastAsia" w:ascii="仿宋" w:hAnsi="仿宋" w:eastAsia="仿宋" w:cs="仿宋"/>
          <w:sz w:val="32"/>
          <w:szCs w:val="32"/>
        </w:rPr>
        <w:t>是否有违规操作：若参与评选的志愿服务队伍在平时工作、本次评选材料、线上投票等环节出现弄虚作假的现象，确认无误后，将取消其评选资格。</w:t>
      </w:r>
    </w:p>
    <w:p/>
    <w:sectPr>
      <w:headerReference r:id="rId3" w:type="default"/>
      <w:pgSz w:w="11906" w:h="16838"/>
      <w:pgMar w:top="1440" w:right="1800" w:bottom="1440" w:left="1800"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Hlk84703995"/>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BCBBD"/>
    <w:multiLevelType w:val="singleLevel"/>
    <w:tmpl w:val="865BCBBD"/>
    <w:lvl w:ilvl="0" w:tentative="0">
      <w:start w:val="1"/>
      <w:numFmt w:val="chineseCounting"/>
      <w:suff w:val="space"/>
      <w:lvlText w:val="（%1）"/>
      <w:lvlJc w:val="left"/>
      <w:rPr>
        <w:rFonts w:hint="eastAsia"/>
      </w:rPr>
    </w:lvl>
  </w:abstractNum>
  <w:abstractNum w:abstractNumId="1">
    <w:nsid w:val="9BD815A8"/>
    <w:multiLevelType w:val="singleLevel"/>
    <w:tmpl w:val="9BD815A8"/>
    <w:lvl w:ilvl="0" w:tentative="0">
      <w:start w:val="1"/>
      <w:numFmt w:val="decimal"/>
      <w:suff w:val="space"/>
      <w:lvlText w:val="%1."/>
      <w:lvlJc w:val="left"/>
    </w:lvl>
  </w:abstractNum>
  <w:abstractNum w:abstractNumId="2">
    <w:nsid w:val="AE19640A"/>
    <w:multiLevelType w:val="singleLevel"/>
    <w:tmpl w:val="AE19640A"/>
    <w:lvl w:ilvl="0" w:tentative="0">
      <w:start w:val="1"/>
      <w:numFmt w:val="chineseCounting"/>
      <w:suff w:val="space"/>
      <w:lvlText w:val="（%1）"/>
      <w:lvlJc w:val="left"/>
      <w:rPr>
        <w:rFonts w:hint="eastAsia"/>
      </w:rPr>
    </w:lvl>
  </w:abstractNum>
  <w:abstractNum w:abstractNumId="3">
    <w:nsid w:val="EB8F941A"/>
    <w:multiLevelType w:val="singleLevel"/>
    <w:tmpl w:val="EB8F941A"/>
    <w:lvl w:ilvl="0" w:tentative="0">
      <w:start w:val="1"/>
      <w:numFmt w:val="chineseCounting"/>
      <w:suff w:val="space"/>
      <w:lvlText w:val="第%1条"/>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hOWE0MWIzMTM3MmZiM2VjOWEwZjBkOWQ2MThhZTQifQ=="/>
  </w:docVars>
  <w:rsids>
    <w:rsidRoot w:val="73A17BF5"/>
    <w:rsid w:val="00176637"/>
    <w:rsid w:val="003F1894"/>
    <w:rsid w:val="01380720"/>
    <w:rsid w:val="0EC93282"/>
    <w:rsid w:val="14822548"/>
    <w:rsid w:val="14C112B3"/>
    <w:rsid w:val="1ADB6130"/>
    <w:rsid w:val="24CD0EAA"/>
    <w:rsid w:val="2D031F9C"/>
    <w:rsid w:val="2D037FFB"/>
    <w:rsid w:val="44DC4624"/>
    <w:rsid w:val="52B35A45"/>
    <w:rsid w:val="55741AD3"/>
    <w:rsid w:val="715E2659"/>
    <w:rsid w:val="72DC7E77"/>
    <w:rsid w:val="73A17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319</Words>
  <Characters>1819</Characters>
  <Lines>15</Lines>
  <Paragraphs>4</Paragraphs>
  <TotalTime>13</TotalTime>
  <ScaleCrop>false</ScaleCrop>
  <LinksUpToDate>false</LinksUpToDate>
  <CharactersWithSpaces>2134</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2019-03-12T16:16:00Z</dcterms:created>
  <dc:creator>张福平</dc:creator>
  <cp:lastModifiedBy> surprise</cp:lastModifiedBy>
  <dcterms:modified xsi:type="dcterms:W3CDTF">2023-11-12T10:40:32Z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D2AF66E48D76440B94C3FBCDC54368A4</vt:lpwstr>
  </property>
</Properties>
</file>